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DAFD9" w14:textId="4EF3E83B" w:rsidR="00AF3FFF" w:rsidRDefault="00152D8D" w:rsidP="00AF3FFF">
      <w:pPr>
        <w:adjustRightInd w:val="0"/>
        <w:snapToGrid w:val="0"/>
        <w:spacing w:line="360" w:lineRule="auto"/>
        <w:jc w:val="left"/>
        <w:rPr>
          <w:rFonts w:asciiTheme="minorEastAsia" w:hAnsiTheme="minorEastAsia"/>
          <w:sz w:val="24"/>
          <w:szCs w:val="24"/>
        </w:rPr>
      </w:pPr>
      <w:r w:rsidRPr="00152D8D">
        <w:rPr>
          <w:rFonts w:asciiTheme="minorEastAsia" w:hAnsiTheme="minorEastAsia"/>
          <w:noProof/>
          <w:sz w:val="24"/>
          <w:szCs w:val="24"/>
        </w:rPr>
        <w:drawing>
          <wp:anchor distT="0" distB="0" distL="114300" distR="114300" simplePos="0" relativeHeight="251681792" behindDoc="0" locked="0" layoutInCell="1" allowOverlap="1" wp14:anchorId="2F783722" wp14:editId="47A498AA">
            <wp:simplePos x="0" y="0"/>
            <wp:positionH relativeFrom="page">
              <wp:posOffset>1028700</wp:posOffset>
            </wp:positionH>
            <wp:positionV relativeFrom="paragraph">
              <wp:posOffset>-33020</wp:posOffset>
            </wp:positionV>
            <wp:extent cx="933450" cy="933450"/>
            <wp:effectExtent l="0" t="0" r="0" b="0"/>
            <wp:wrapNone/>
            <wp:docPr id="23" name="图片 23" descr="C:\Users\001\AppData\Local\Temp\WeChat Files\36b91b03ec5c23236d659b8ff589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AppData\Local\Temp\WeChat Files\36b91b03ec5c23236d659b8ff58988d.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 w:val="24"/>
          <w:szCs w:val="24"/>
        </w:rPr>
        <w:t xml:space="preserve">              </w:t>
      </w:r>
      <w:r w:rsidR="00AF3FFF">
        <w:rPr>
          <w:rFonts w:asciiTheme="minorEastAsia" w:hAnsiTheme="minorEastAsia" w:hint="eastAsia"/>
          <w:sz w:val="24"/>
          <w:szCs w:val="24"/>
        </w:rPr>
        <w:t>欢迎关注</w:t>
      </w:r>
      <w:proofErr w:type="gramStart"/>
      <w:r w:rsidR="00AF3FFF" w:rsidRPr="00AF3FFF">
        <w:rPr>
          <w:rFonts w:asciiTheme="minorEastAsia" w:hAnsiTheme="minorEastAsia" w:hint="eastAsia"/>
          <w:sz w:val="24"/>
          <w:szCs w:val="24"/>
        </w:rPr>
        <w:t>微信公众号</w:t>
      </w:r>
      <w:proofErr w:type="gramEnd"/>
      <w:r w:rsidR="00AF3FFF">
        <w:rPr>
          <w:rFonts w:asciiTheme="minorEastAsia" w:hAnsiTheme="minorEastAsia" w:hint="eastAsia"/>
          <w:sz w:val="24"/>
          <w:szCs w:val="24"/>
        </w:rPr>
        <w:t>：</w:t>
      </w:r>
      <w:r w:rsidR="00AF3FFF" w:rsidRPr="00AF3FFF">
        <w:rPr>
          <w:rFonts w:asciiTheme="minorEastAsia" w:hAnsiTheme="minorEastAsia" w:hint="eastAsia"/>
          <w:sz w:val="24"/>
          <w:szCs w:val="24"/>
        </w:rPr>
        <w:t>TUST艺术家</w:t>
      </w:r>
      <w:r w:rsidR="00AF3FFF" w:rsidRPr="00AF3FFF">
        <w:rPr>
          <w:rFonts w:asciiTheme="minorEastAsia" w:hAnsiTheme="minorEastAsia" w:hint="eastAsia"/>
          <w:sz w:val="24"/>
          <w:szCs w:val="24"/>
        </w:rPr>
        <w:tab/>
      </w:r>
    </w:p>
    <w:p w14:paraId="072801BF" w14:textId="77777777" w:rsidR="00152D8D" w:rsidRDefault="00152D8D" w:rsidP="00152D8D">
      <w:pPr>
        <w:adjustRightInd w:val="0"/>
        <w:snapToGrid w:val="0"/>
        <w:spacing w:line="360" w:lineRule="auto"/>
        <w:jc w:val="left"/>
        <w:rPr>
          <w:rFonts w:asciiTheme="minorEastAsia" w:hAnsiTheme="minorEastAsia"/>
          <w:sz w:val="24"/>
          <w:szCs w:val="24"/>
        </w:rPr>
      </w:pPr>
      <w:r>
        <w:rPr>
          <w:rFonts w:asciiTheme="minorEastAsia" w:hAnsiTheme="minorEastAsia" w:hint="eastAsia"/>
          <w:sz w:val="24"/>
          <w:szCs w:val="24"/>
        </w:rPr>
        <w:t xml:space="preserve">              报考咨询电话：</w:t>
      </w:r>
      <w:r w:rsidRPr="00AF3FFF">
        <w:rPr>
          <w:rFonts w:asciiTheme="minorEastAsia" w:hAnsiTheme="minorEastAsia"/>
          <w:sz w:val="24"/>
          <w:szCs w:val="24"/>
        </w:rPr>
        <w:t>022-60601990</w:t>
      </w:r>
      <w:r>
        <w:rPr>
          <w:rFonts w:asciiTheme="minorEastAsia" w:hAnsiTheme="minorEastAsia" w:hint="eastAsia"/>
          <w:sz w:val="24"/>
          <w:szCs w:val="24"/>
        </w:rPr>
        <w:t>；</w:t>
      </w:r>
      <w:r w:rsidRPr="00AF3FFF">
        <w:rPr>
          <w:rFonts w:asciiTheme="minorEastAsia" w:hAnsiTheme="minorEastAsia"/>
          <w:sz w:val="24"/>
          <w:szCs w:val="24"/>
        </w:rPr>
        <w:tab/>
        <w:t>022-60601994</w:t>
      </w:r>
      <w:r w:rsidRPr="00AF3FFF">
        <w:rPr>
          <w:rFonts w:asciiTheme="minorEastAsia" w:hAnsiTheme="minorEastAsia"/>
          <w:sz w:val="24"/>
          <w:szCs w:val="24"/>
        </w:rPr>
        <w:tab/>
      </w:r>
    </w:p>
    <w:p w14:paraId="7E20ECE8" w14:textId="36C6E410" w:rsidR="00152D8D" w:rsidRPr="00AF3FFF" w:rsidRDefault="00152D8D" w:rsidP="00AF3FFF">
      <w:pPr>
        <w:adjustRightInd w:val="0"/>
        <w:snapToGrid w:val="0"/>
        <w:spacing w:line="360" w:lineRule="auto"/>
        <w:jc w:val="left"/>
        <w:rPr>
          <w:rFonts w:asciiTheme="minorEastAsia" w:hAnsiTheme="minorEastAsia"/>
          <w:sz w:val="24"/>
          <w:szCs w:val="24"/>
        </w:rPr>
      </w:pPr>
    </w:p>
    <w:p w14:paraId="162A711D" w14:textId="77777777" w:rsidR="00D536EC" w:rsidRDefault="00D536EC">
      <w:pPr>
        <w:adjustRightInd w:val="0"/>
        <w:snapToGrid w:val="0"/>
        <w:spacing w:line="360" w:lineRule="auto"/>
        <w:jc w:val="center"/>
        <w:rPr>
          <w:rFonts w:asciiTheme="minorEastAsia" w:hAnsiTheme="minorEastAsia"/>
          <w:b/>
          <w:sz w:val="32"/>
          <w:szCs w:val="24"/>
        </w:rPr>
      </w:pPr>
    </w:p>
    <w:p w14:paraId="2855A831" w14:textId="77777777" w:rsidR="00C07B35" w:rsidRDefault="005E2CF7">
      <w:pPr>
        <w:adjustRightInd w:val="0"/>
        <w:snapToGrid w:val="0"/>
        <w:spacing w:line="360" w:lineRule="auto"/>
        <w:jc w:val="center"/>
        <w:rPr>
          <w:rFonts w:asciiTheme="minorEastAsia" w:hAnsiTheme="minorEastAsia"/>
          <w:b/>
          <w:sz w:val="32"/>
          <w:szCs w:val="24"/>
        </w:rPr>
      </w:pPr>
      <w:r>
        <w:rPr>
          <w:rFonts w:asciiTheme="minorEastAsia" w:hAnsiTheme="minorEastAsia" w:hint="eastAsia"/>
          <w:b/>
          <w:sz w:val="32"/>
          <w:szCs w:val="24"/>
        </w:rPr>
        <w:t>艺术设计学院简介</w:t>
      </w:r>
    </w:p>
    <w:p w14:paraId="79221B71" w14:textId="77777777" w:rsidR="00C07B35" w:rsidRDefault="005E2CF7">
      <w:pPr>
        <w:adjustRightInd w:val="0"/>
        <w:snapToGrid w:val="0"/>
        <w:spacing w:line="360" w:lineRule="auto"/>
        <w:jc w:val="center"/>
        <w:rPr>
          <w:rFonts w:asciiTheme="minorEastAsia" w:hAnsiTheme="minorEastAsia"/>
          <w:b/>
          <w:sz w:val="32"/>
          <w:szCs w:val="24"/>
        </w:rPr>
      </w:pPr>
      <w:r>
        <w:rPr>
          <w:rFonts w:asciiTheme="minorEastAsia" w:hAnsiTheme="minorEastAsia" w:hint="eastAsia"/>
          <w:b/>
          <w:sz w:val="32"/>
          <w:szCs w:val="24"/>
        </w:rPr>
        <w:t>A</w:t>
      </w:r>
      <w:r>
        <w:rPr>
          <w:rFonts w:asciiTheme="minorEastAsia" w:hAnsiTheme="minorEastAsia"/>
          <w:b/>
          <w:sz w:val="32"/>
          <w:szCs w:val="24"/>
        </w:rPr>
        <w:t>rt and Design College</w:t>
      </w:r>
    </w:p>
    <w:p w14:paraId="2C83AE5F" w14:textId="77777777" w:rsidR="00C07B35" w:rsidRDefault="005E2CF7">
      <w:pPr>
        <w:adjustRightInd w:val="0"/>
        <w:snapToGrid w:val="0"/>
        <w:spacing w:line="360" w:lineRule="auto"/>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 xml:space="preserve">    </w:t>
      </w:r>
      <w:r>
        <w:rPr>
          <w:rFonts w:asciiTheme="minorEastAsia" w:hAnsiTheme="minorEastAsia" w:hint="eastAsia"/>
          <w:sz w:val="24"/>
          <w:szCs w:val="24"/>
        </w:rPr>
        <w:t>天津科技大学艺术设计学院前身为天津轻工业学院工业艺术工程系，创建于1985年。2002年，天津轻工业学院更名为天津科技大学，同年成立艺术设计学院。目前学院有本科生、研究生2</w:t>
      </w:r>
      <w:r>
        <w:rPr>
          <w:rFonts w:asciiTheme="minorEastAsia" w:hAnsiTheme="minorEastAsia"/>
          <w:sz w:val="24"/>
          <w:szCs w:val="24"/>
        </w:rPr>
        <w:t>0</w:t>
      </w:r>
      <w:r>
        <w:rPr>
          <w:rFonts w:asciiTheme="minorEastAsia" w:hAnsiTheme="minorEastAsia" w:hint="eastAsia"/>
          <w:sz w:val="24"/>
          <w:szCs w:val="24"/>
        </w:rPr>
        <w:t>00余人，是国内规模较大、专业设置较齐全、教学条件优越，集专业教学、创作设计、理论研究与社会实践于一体的具有一定影响力的艺术设计学院。</w:t>
      </w:r>
    </w:p>
    <w:p w14:paraId="52C530C7" w14:textId="77777777" w:rsidR="00C07B35" w:rsidRDefault="005E2CF7">
      <w:pPr>
        <w:adjustRightInd w:val="0"/>
        <w:snapToGri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学院拥有设计学和艺术设计两个硕士点，</w:t>
      </w:r>
      <w:r w:rsidR="00606309" w:rsidRPr="00606309">
        <w:rPr>
          <w:rFonts w:asciiTheme="minorEastAsia" w:hAnsiTheme="minorEastAsia" w:hint="eastAsia"/>
          <w:sz w:val="24"/>
          <w:szCs w:val="24"/>
        </w:rPr>
        <w:t>现招收</w:t>
      </w:r>
      <w:r w:rsidRPr="00606309">
        <w:rPr>
          <w:rFonts w:asciiTheme="minorEastAsia" w:hAnsiTheme="minorEastAsia" w:hint="eastAsia"/>
          <w:sz w:val="24"/>
          <w:szCs w:val="24"/>
        </w:rPr>
        <w:t>“产品设计、环境设计、视觉传达设计、服装与服饰设计、公共艺术、动画”</w:t>
      </w:r>
      <w:r w:rsidR="00606309" w:rsidRPr="00606309">
        <w:rPr>
          <w:rFonts w:asciiTheme="minorEastAsia" w:hAnsiTheme="minorEastAsia" w:hint="eastAsia"/>
          <w:sz w:val="24"/>
          <w:szCs w:val="24"/>
        </w:rPr>
        <w:t>6</w:t>
      </w:r>
      <w:r w:rsidRPr="00606309">
        <w:rPr>
          <w:rFonts w:asciiTheme="minorEastAsia" w:hAnsiTheme="minorEastAsia" w:hint="eastAsia"/>
          <w:sz w:val="24"/>
          <w:szCs w:val="24"/>
        </w:rPr>
        <w:t>个本科专业</w:t>
      </w:r>
      <w:r w:rsidR="00606309" w:rsidRPr="00606309">
        <w:rPr>
          <w:rFonts w:asciiTheme="minorEastAsia" w:hAnsiTheme="minorEastAsia" w:hint="eastAsia"/>
          <w:sz w:val="24"/>
          <w:szCs w:val="24"/>
        </w:rPr>
        <w:t>学生</w:t>
      </w:r>
      <w:r w:rsidRPr="00606309">
        <w:rPr>
          <w:rFonts w:asciiTheme="minorEastAsia" w:hAnsiTheme="minorEastAsia" w:hint="eastAsia"/>
          <w:sz w:val="24"/>
          <w:szCs w:val="24"/>
        </w:rPr>
        <w:t>。</w:t>
      </w:r>
      <w:r>
        <w:rPr>
          <w:rFonts w:asciiTheme="minorEastAsia" w:hAnsiTheme="minorEastAsia" w:hint="eastAsia"/>
          <w:sz w:val="24"/>
          <w:szCs w:val="24"/>
        </w:rPr>
        <w:t>学院拥有雄厚的师资，共有教师10</w:t>
      </w:r>
      <w:r>
        <w:rPr>
          <w:rFonts w:asciiTheme="minorEastAsia" w:hAnsiTheme="minorEastAsia"/>
          <w:sz w:val="24"/>
          <w:szCs w:val="24"/>
        </w:rPr>
        <w:t>0</w:t>
      </w:r>
      <w:r>
        <w:rPr>
          <w:rFonts w:asciiTheme="minorEastAsia" w:hAnsiTheme="minorEastAsia" w:hint="eastAsia"/>
          <w:sz w:val="24"/>
          <w:szCs w:val="24"/>
        </w:rPr>
        <w:t>余人。教师队伍年龄与知识结构合理，教学和实验手段先进，为科学研究和高层次人才培养奠定了坚实基础。</w:t>
      </w:r>
    </w:p>
    <w:p w14:paraId="71ED19F5" w14:textId="75FCCE84" w:rsidR="00C07B35" w:rsidRDefault="005E2CF7">
      <w:pPr>
        <w:adjustRightInd w:val="0"/>
        <w:snapToGri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学院的设计学为一级学科、天津市重点建设学科。产品设计专业、动画专业是天津市</w:t>
      </w:r>
      <w:r w:rsidR="0036318A">
        <w:rPr>
          <w:rFonts w:asciiTheme="minorEastAsia" w:hAnsiTheme="minorEastAsia" w:hint="eastAsia"/>
          <w:sz w:val="24"/>
          <w:szCs w:val="24"/>
        </w:rPr>
        <w:t>首批</w:t>
      </w:r>
      <w:r>
        <w:rPr>
          <w:rFonts w:asciiTheme="minorEastAsia" w:hAnsiTheme="minorEastAsia" w:hint="eastAsia"/>
          <w:sz w:val="24"/>
          <w:szCs w:val="24"/>
        </w:rPr>
        <w:t>品牌专业</w:t>
      </w:r>
      <w:r w:rsidR="0036318A">
        <w:rPr>
          <w:rFonts w:asciiTheme="minorEastAsia" w:hAnsiTheme="minorEastAsia" w:hint="eastAsia"/>
          <w:sz w:val="24"/>
          <w:szCs w:val="24"/>
        </w:rPr>
        <w:t>；</w:t>
      </w:r>
      <w:r>
        <w:rPr>
          <w:rFonts w:asciiTheme="minorEastAsia" w:hAnsiTheme="minorEastAsia" w:hint="eastAsia"/>
          <w:sz w:val="24"/>
          <w:szCs w:val="24"/>
        </w:rPr>
        <w:t>产品设计专业、视觉传达设计专业</w:t>
      </w:r>
      <w:r w:rsidR="00606309">
        <w:rPr>
          <w:rFonts w:asciiTheme="minorEastAsia" w:hAnsiTheme="minorEastAsia" w:hint="eastAsia"/>
          <w:sz w:val="24"/>
          <w:szCs w:val="24"/>
        </w:rPr>
        <w:t>、</w:t>
      </w:r>
      <w:r w:rsidR="00606309" w:rsidRPr="00606309">
        <w:rPr>
          <w:rFonts w:asciiTheme="minorEastAsia" w:hAnsiTheme="minorEastAsia" w:hint="eastAsia"/>
          <w:sz w:val="24"/>
          <w:szCs w:val="24"/>
        </w:rPr>
        <w:t>服装与服饰设计专业</w:t>
      </w:r>
      <w:r>
        <w:rPr>
          <w:rFonts w:asciiTheme="minorEastAsia" w:hAnsiTheme="minorEastAsia" w:hint="eastAsia"/>
          <w:sz w:val="24"/>
          <w:szCs w:val="24"/>
        </w:rPr>
        <w:t>是天津市一流专业建设点；视觉传达设计专业、服装与服饰设计专业是天津市应用型专业。学院每年从新生中选拔优秀学生进入“卓越艺术设计人才实验班”学习, 学院艺术设计实验教学示范中心是省部级教学平台，各专业设有工作室与研究中心，为学生创作搭建专业实践平台。学院实施“推免研究生制”，在毕业生中选拔优秀毕业生免试进入研究生阶段学习。</w:t>
      </w:r>
      <w:r w:rsidR="00D536EC" w:rsidRPr="00D536EC">
        <w:rPr>
          <w:rFonts w:asciiTheme="minorEastAsia" w:hAnsiTheme="minorEastAsia" w:hint="eastAsia"/>
          <w:sz w:val="24"/>
          <w:szCs w:val="24"/>
        </w:rPr>
        <w:t>与英国创意艺术大学、英国伯明翰城市大学、捷克西波希米亚大学</w:t>
      </w:r>
      <w:r w:rsidR="00FA0135">
        <w:rPr>
          <w:rFonts w:asciiTheme="minorEastAsia" w:hAnsiTheme="minorEastAsia" w:hint="eastAsia"/>
          <w:sz w:val="24"/>
          <w:szCs w:val="24"/>
        </w:rPr>
        <w:t>、</w:t>
      </w:r>
      <w:r w:rsidR="00FA0135" w:rsidRPr="00FA0135">
        <w:rPr>
          <w:rFonts w:asciiTheme="minorEastAsia" w:hAnsiTheme="minorEastAsia" w:hint="eastAsia"/>
          <w:sz w:val="24"/>
          <w:szCs w:val="24"/>
        </w:rPr>
        <w:t>美国加州州立大学圣贝纳迪诺分校</w:t>
      </w:r>
      <w:r w:rsidR="00FA0135">
        <w:rPr>
          <w:rFonts w:asciiTheme="minorEastAsia" w:hAnsiTheme="minorEastAsia" w:hint="eastAsia"/>
          <w:sz w:val="24"/>
          <w:szCs w:val="24"/>
        </w:rPr>
        <w:t>等</w:t>
      </w:r>
      <w:r w:rsidR="00D536EC" w:rsidRPr="00D536EC">
        <w:rPr>
          <w:rFonts w:asciiTheme="minorEastAsia" w:hAnsiTheme="minorEastAsia" w:hint="eastAsia"/>
          <w:sz w:val="24"/>
          <w:szCs w:val="24"/>
        </w:rPr>
        <w:t>都有良好的合作关系。开展交换生项目、优先研究生入学等办学模式，定期举办工作坊、学术互访活动，为学生拓展国际视野与国际化发展途径。</w:t>
      </w:r>
    </w:p>
    <w:p w14:paraId="3009B9C6" w14:textId="77777777" w:rsidR="00C07B35" w:rsidRDefault="005E2CF7">
      <w:pPr>
        <w:adjustRightInd w:val="0"/>
        <w:snapToGri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近年来，学院师生在各种艺术设计研究和创作活动中取得了显著的成就，先后完成国家艺术规划、教育部以及天津市规划项目100余项，多次参加国际和国内各</w:t>
      </w:r>
      <w:proofErr w:type="gramStart"/>
      <w:r>
        <w:rPr>
          <w:rFonts w:asciiTheme="minorEastAsia" w:hAnsiTheme="minorEastAsia" w:hint="eastAsia"/>
          <w:sz w:val="24"/>
          <w:szCs w:val="24"/>
        </w:rPr>
        <w:t>类展赛</w:t>
      </w:r>
      <w:proofErr w:type="gramEnd"/>
      <w:r>
        <w:rPr>
          <w:rFonts w:asciiTheme="minorEastAsia" w:hAnsiTheme="minorEastAsia" w:hint="eastAsia"/>
          <w:sz w:val="24"/>
          <w:szCs w:val="24"/>
        </w:rPr>
        <w:t>并获奖，出版教材、专著多部。</w:t>
      </w:r>
    </w:p>
    <w:p w14:paraId="0028BED2" w14:textId="77777777" w:rsidR="00C07B35" w:rsidRDefault="005E2CF7">
      <w:pPr>
        <w:adjustRightInd w:val="0"/>
        <w:snapToGrid w:val="0"/>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学院将保持和发扬传统优势和办学特色，坚持以人为本，以教学质量为核心，以应用型创新人才培养为目标，强调艺术与科学的结合，以学科建设促进教学水平的不</w:t>
      </w:r>
      <w:r>
        <w:rPr>
          <w:rFonts w:asciiTheme="minorEastAsia" w:hAnsiTheme="minorEastAsia" w:hint="eastAsia"/>
          <w:sz w:val="24"/>
          <w:szCs w:val="24"/>
        </w:rPr>
        <w:lastRenderedPageBreak/>
        <w:t>断提高，实现人才培养的科学发展、创新发展和可持续发展，努力建成具有鲜明特色的国内一流艺术设计学院。</w:t>
      </w:r>
    </w:p>
    <w:p w14:paraId="31EDCAB2" w14:textId="77777777" w:rsidR="00152D8D" w:rsidRDefault="00152D8D">
      <w:pPr>
        <w:adjustRightInd w:val="0"/>
        <w:snapToGrid w:val="0"/>
        <w:spacing w:line="360" w:lineRule="auto"/>
        <w:jc w:val="center"/>
        <w:rPr>
          <w:rFonts w:asciiTheme="minorEastAsia" w:hAnsiTheme="minorEastAsia" w:cs="Arial"/>
          <w:b/>
          <w:bCs/>
          <w:sz w:val="28"/>
          <w:szCs w:val="24"/>
        </w:rPr>
      </w:pPr>
    </w:p>
    <w:p w14:paraId="075AC2CA" w14:textId="77777777" w:rsidR="00C07B35" w:rsidRDefault="005E2CF7">
      <w:pPr>
        <w:adjustRightInd w:val="0"/>
        <w:snapToGrid w:val="0"/>
        <w:spacing w:line="360" w:lineRule="auto"/>
        <w:jc w:val="center"/>
        <w:rPr>
          <w:rFonts w:asciiTheme="minorEastAsia" w:hAnsiTheme="minorEastAsia" w:cs="Arial"/>
          <w:b/>
          <w:bCs/>
          <w:sz w:val="28"/>
          <w:szCs w:val="24"/>
        </w:rPr>
      </w:pPr>
      <w:r>
        <w:rPr>
          <w:rFonts w:asciiTheme="minorEastAsia" w:hAnsiTheme="minorEastAsia" w:cs="Arial" w:hint="eastAsia"/>
          <w:b/>
          <w:bCs/>
          <w:sz w:val="28"/>
          <w:szCs w:val="24"/>
        </w:rPr>
        <w:t>产品设计专业</w:t>
      </w:r>
    </w:p>
    <w:p w14:paraId="3FEF61C6" w14:textId="77777777" w:rsidR="00C07B35" w:rsidRDefault="005E2CF7">
      <w:pPr>
        <w:adjustRightInd w:val="0"/>
        <w:snapToGrid w:val="0"/>
        <w:spacing w:line="360" w:lineRule="auto"/>
        <w:jc w:val="center"/>
        <w:rPr>
          <w:rFonts w:asciiTheme="minorEastAsia" w:hAnsiTheme="minorEastAsia" w:cs="Arial"/>
          <w:b/>
          <w:bCs/>
          <w:sz w:val="28"/>
          <w:szCs w:val="24"/>
        </w:rPr>
      </w:pPr>
      <w:r>
        <w:rPr>
          <w:rFonts w:asciiTheme="minorEastAsia" w:hAnsiTheme="minorEastAsia" w:cs="Arial" w:hint="eastAsia"/>
          <w:b/>
          <w:bCs/>
          <w:sz w:val="28"/>
          <w:szCs w:val="24"/>
        </w:rPr>
        <w:t>Product Design</w:t>
      </w:r>
    </w:p>
    <w:p w14:paraId="5D86D114"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180FD88A"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32F2EBAB" w14:textId="77777777" w:rsidR="00C07B35" w:rsidRDefault="005E2CF7">
      <w:pPr>
        <w:tabs>
          <w:tab w:val="left" w:pos="420"/>
        </w:tabs>
        <w:adjustRightInd w:val="0"/>
        <w:snapToGrid w:val="0"/>
        <w:spacing w:line="360" w:lineRule="auto"/>
        <w:rPr>
          <w:rFonts w:asciiTheme="minorEastAsia" w:hAnsiTheme="minorEastAsia" w:cs="Arial"/>
          <w:sz w:val="24"/>
          <w:szCs w:val="24"/>
        </w:rPr>
      </w:pPr>
      <w:r>
        <w:rPr>
          <w:rFonts w:asciiTheme="minorEastAsia" w:hAnsiTheme="minorEastAsia" w:cs="Arial" w:hint="eastAsia"/>
          <w:b/>
          <w:sz w:val="24"/>
          <w:szCs w:val="24"/>
        </w:rPr>
        <w:t>专业介绍：</w:t>
      </w:r>
      <w:r>
        <w:rPr>
          <w:rFonts w:asciiTheme="minorEastAsia" w:hAnsiTheme="minorEastAsia" w:cs="宋体" w:hint="eastAsia"/>
          <w:sz w:val="24"/>
          <w:szCs w:val="24"/>
        </w:rPr>
        <w:t>产品设计专业</w:t>
      </w:r>
      <w:r>
        <w:rPr>
          <w:rFonts w:asciiTheme="minorEastAsia" w:hAnsiTheme="minorEastAsia" w:cs="Arial" w:hint="eastAsia"/>
          <w:sz w:val="24"/>
          <w:szCs w:val="24"/>
        </w:rPr>
        <w:t>是首批天津市品牌专业、首批天津市一流本科专业建设点、</w:t>
      </w:r>
      <w:r>
        <w:rPr>
          <w:rFonts w:asciiTheme="minorEastAsia" w:hAnsiTheme="minorEastAsia" w:cs="宋体" w:hint="eastAsia"/>
          <w:sz w:val="24"/>
          <w:szCs w:val="24"/>
        </w:rPr>
        <w:t>天津市十五、十一五、十二五、十三五重点建设专业、</w:t>
      </w:r>
      <w:r>
        <w:rPr>
          <w:rFonts w:asciiTheme="minorEastAsia" w:hAnsiTheme="minorEastAsia" w:cs="Arial" w:hint="eastAsia"/>
          <w:sz w:val="24"/>
          <w:szCs w:val="24"/>
        </w:rPr>
        <w:t>中国玩具和婴童用品协会理事单位。产品设计专业始建于1987年，是我校最早设立的设计学本科专业，是国内唯一具有玩具专业研究生培养资格专业。获得“中央与地方共建高校特色优势学科实验室项目”、“中央支持地方高校实验室建设项目”等多个专项投资，</w:t>
      </w:r>
      <w:r>
        <w:rPr>
          <w:rFonts w:asciiTheme="minorEastAsia" w:hAnsiTheme="minorEastAsia" w:cs="Arial"/>
          <w:sz w:val="24"/>
          <w:szCs w:val="24"/>
        </w:rPr>
        <w:t>并获得</w:t>
      </w:r>
      <w:r>
        <w:rPr>
          <w:rFonts w:asciiTheme="minorEastAsia" w:hAnsiTheme="minorEastAsia" w:cs="Arial" w:hint="eastAsia"/>
          <w:sz w:val="24"/>
          <w:szCs w:val="24"/>
        </w:rPr>
        <w:t>国家级高等教育教学成果二等奖，教材获批教育部“十二五”规划国家级教材。该</w:t>
      </w:r>
      <w:r>
        <w:rPr>
          <w:rFonts w:asciiTheme="minorEastAsia" w:hAnsiTheme="minorEastAsia" w:cs="Arial"/>
          <w:sz w:val="24"/>
          <w:szCs w:val="24"/>
        </w:rPr>
        <w:t>专业</w:t>
      </w:r>
      <w:r>
        <w:rPr>
          <w:rFonts w:asciiTheme="minorEastAsia" w:hAnsiTheme="minorEastAsia" w:cs="Arial" w:hint="eastAsia"/>
          <w:sz w:val="24"/>
          <w:szCs w:val="24"/>
        </w:rPr>
        <w:t>师资力量雄厚，高级职称教师比例占69.2%，办学成绩显著，师生曾获得素有设计界奥斯卡之称的红点国际大赛最高奖项（红点至尊奖）、德国IF大奖及欧洲产品设计金奖。</w:t>
      </w:r>
    </w:p>
    <w:p w14:paraId="2C47C82D"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sz w:val="24"/>
          <w:szCs w:val="24"/>
        </w:rPr>
        <w:t>专业特色：</w:t>
      </w:r>
      <w:r>
        <w:rPr>
          <w:rFonts w:asciiTheme="minorEastAsia" w:hAnsiTheme="minorEastAsia" w:cs="Arial" w:hint="eastAsia"/>
          <w:sz w:val="24"/>
          <w:szCs w:val="24"/>
        </w:rPr>
        <w:t>产品设计是最早尝试进行“艺工结合”办学模式的专业之一。经过多年的积极探索，专业建立了有利于产品设计人才成长的课程体系和人才培养模式。形成了以人才需求为导向，以“实践性”、“创新性”为核心，以艺术素质和能力作为主体，并综合了数字技术、生产技术、人文科学、社会科学等知识，且由产品形式创新设计向深层次的产品创造与产品创新发展的鲜明办学特色。</w:t>
      </w:r>
    </w:p>
    <w:p w14:paraId="58D74402" w14:textId="0D86A5AE" w:rsidR="00C07B35" w:rsidRDefault="002672AD">
      <w:pPr>
        <w:adjustRightInd w:val="0"/>
        <w:snapToGrid w:val="0"/>
        <w:spacing w:line="360" w:lineRule="auto"/>
        <w:rPr>
          <w:rFonts w:asciiTheme="minorEastAsia" w:hAnsiTheme="minorEastAsia" w:cs="Arial"/>
          <w:sz w:val="24"/>
          <w:szCs w:val="24"/>
        </w:rPr>
      </w:pPr>
      <w:r>
        <w:rPr>
          <w:rFonts w:asciiTheme="minorEastAsia" w:hAnsiTheme="minorEastAsia" w:cs="Arial"/>
          <w:noProof/>
          <w:sz w:val="24"/>
          <w:szCs w:val="24"/>
        </w:rPr>
        <w:drawing>
          <wp:anchor distT="0" distB="0" distL="114300" distR="114300" simplePos="0" relativeHeight="251660288" behindDoc="0" locked="0" layoutInCell="1" allowOverlap="1" wp14:anchorId="7D03C495" wp14:editId="776448FD">
            <wp:simplePos x="0" y="0"/>
            <wp:positionH relativeFrom="margin">
              <wp:posOffset>2328545</wp:posOffset>
            </wp:positionH>
            <wp:positionV relativeFrom="paragraph">
              <wp:posOffset>177800</wp:posOffset>
            </wp:positionV>
            <wp:extent cx="3505200" cy="2628900"/>
            <wp:effectExtent l="0" t="0" r="0" b="0"/>
            <wp:wrapNone/>
            <wp:docPr id="2" name="图片 2" descr="C:\Users\XZ\AppData\Local\Temp\WeChat Files\0b08707135d84d6ceff935521231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XZ\AppData\Local\Temp\WeChat Files\0b08707135d84d6ceff935521231d5b.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3505200" cy="2628900"/>
                    </a:xfrm>
                    <a:prstGeom prst="rect">
                      <a:avLst/>
                    </a:prstGeom>
                    <a:noFill/>
                    <a:ln>
                      <a:noFill/>
                    </a:ln>
                  </pic:spPr>
                </pic:pic>
              </a:graphicData>
            </a:graphic>
          </wp:anchor>
        </w:drawing>
      </w:r>
      <w:r>
        <w:rPr>
          <w:rFonts w:asciiTheme="minorEastAsia" w:hAnsiTheme="minorEastAsia" w:cs="Arial"/>
          <w:noProof/>
          <w:sz w:val="24"/>
          <w:szCs w:val="24"/>
        </w:rPr>
        <w:drawing>
          <wp:anchor distT="0" distB="0" distL="114300" distR="114300" simplePos="0" relativeHeight="251659264" behindDoc="0" locked="0" layoutInCell="1" allowOverlap="1" wp14:anchorId="15F08A11" wp14:editId="018EAC74">
            <wp:simplePos x="0" y="0"/>
            <wp:positionH relativeFrom="column">
              <wp:posOffset>137795</wp:posOffset>
            </wp:positionH>
            <wp:positionV relativeFrom="paragraph">
              <wp:posOffset>12700</wp:posOffset>
            </wp:positionV>
            <wp:extent cx="2121535" cy="2817495"/>
            <wp:effectExtent l="0" t="0" r="0" b="2540"/>
            <wp:wrapNone/>
            <wp:docPr id="1" name="图片 1" descr="D:\1刘忠\招生\给招办的照片\产品设计\微信图片_2020011012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刘忠\招生\给招办的照片\产品设计\微信图片_2020011012444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2121535" cy="2817495"/>
                    </a:xfrm>
                    <a:prstGeom prst="rect">
                      <a:avLst/>
                    </a:prstGeom>
                    <a:noFill/>
                    <a:ln>
                      <a:noFill/>
                    </a:ln>
                  </pic:spPr>
                </pic:pic>
              </a:graphicData>
            </a:graphic>
          </wp:anchor>
        </w:drawing>
      </w:r>
    </w:p>
    <w:p w14:paraId="5558DC83" w14:textId="36763EB3" w:rsidR="00C07B35" w:rsidRDefault="00C07B35">
      <w:pPr>
        <w:adjustRightInd w:val="0"/>
        <w:snapToGrid w:val="0"/>
        <w:spacing w:line="360" w:lineRule="auto"/>
        <w:rPr>
          <w:rFonts w:asciiTheme="minorEastAsia" w:hAnsiTheme="minorEastAsia" w:cs="Arial"/>
          <w:sz w:val="24"/>
          <w:szCs w:val="24"/>
        </w:rPr>
      </w:pPr>
    </w:p>
    <w:p w14:paraId="4D107AFC" w14:textId="77777777" w:rsidR="00C07B35" w:rsidRDefault="00C07B35">
      <w:pPr>
        <w:adjustRightInd w:val="0"/>
        <w:snapToGrid w:val="0"/>
        <w:spacing w:line="360" w:lineRule="auto"/>
        <w:rPr>
          <w:rFonts w:asciiTheme="minorEastAsia" w:hAnsiTheme="minorEastAsia" w:cs="Arial"/>
          <w:sz w:val="24"/>
          <w:szCs w:val="24"/>
        </w:rPr>
      </w:pPr>
    </w:p>
    <w:p w14:paraId="0C4AF6E2" w14:textId="77777777" w:rsidR="00C07B35" w:rsidRDefault="00C07B35">
      <w:pPr>
        <w:adjustRightInd w:val="0"/>
        <w:snapToGrid w:val="0"/>
        <w:spacing w:line="360" w:lineRule="auto"/>
        <w:rPr>
          <w:rFonts w:asciiTheme="minorEastAsia" w:hAnsiTheme="minorEastAsia" w:cs="Arial"/>
          <w:sz w:val="24"/>
          <w:szCs w:val="24"/>
        </w:rPr>
      </w:pPr>
    </w:p>
    <w:p w14:paraId="32EDEDB5" w14:textId="77777777" w:rsidR="00C07B35" w:rsidRDefault="00C07B35">
      <w:pPr>
        <w:adjustRightInd w:val="0"/>
        <w:snapToGrid w:val="0"/>
        <w:spacing w:line="360" w:lineRule="auto"/>
        <w:rPr>
          <w:rFonts w:asciiTheme="minorEastAsia" w:hAnsiTheme="minorEastAsia" w:cs="Arial"/>
          <w:sz w:val="24"/>
          <w:szCs w:val="24"/>
        </w:rPr>
      </w:pPr>
    </w:p>
    <w:p w14:paraId="6CC4F5AB" w14:textId="77777777" w:rsidR="00C07B35" w:rsidRDefault="00C07B35">
      <w:pPr>
        <w:adjustRightInd w:val="0"/>
        <w:snapToGrid w:val="0"/>
        <w:spacing w:line="360" w:lineRule="auto"/>
        <w:rPr>
          <w:rFonts w:asciiTheme="minorEastAsia" w:hAnsiTheme="minorEastAsia" w:cs="Arial"/>
          <w:sz w:val="24"/>
          <w:szCs w:val="24"/>
        </w:rPr>
      </w:pPr>
    </w:p>
    <w:p w14:paraId="5B1194CF" w14:textId="77777777" w:rsidR="00C07B35" w:rsidRDefault="00C07B35">
      <w:pPr>
        <w:adjustRightInd w:val="0"/>
        <w:snapToGrid w:val="0"/>
        <w:spacing w:line="360" w:lineRule="auto"/>
        <w:rPr>
          <w:rFonts w:asciiTheme="minorEastAsia" w:hAnsiTheme="minorEastAsia" w:cs="Arial"/>
          <w:sz w:val="24"/>
          <w:szCs w:val="24"/>
        </w:rPr>
      </w:pPr>
    </w:p>
    <w:p w14:paraId="4C86B46C" w14:textId="77777777" w:rsidR="00C07B35" w:rsidRDefault="00C07B35">
      <w:pPr>
        <w:adjustRightInd w:val="0"/>
        <w:snapToGrid w:val="0"/>
        <w:spacing w:line="360" w:lineRule="auto"/>
        <w:rPr>
          <w:rFonts w:asciiTheme="minorEastAsia" w:hAnsiTheme="minorEastAsia" w:cs="Arial"/>
          <w:sz w:val="24"/>
          <w:szCs w:val="24"/>
        </w:rPr>
      </w:pPr>
    </w:p>
    <w:p w14:paraId="66C46A4D" w14:textId="77777777" w:rsidR="00C07B35" w:rsidRDefault="00C07B35">
      <w:pPr>
        <w:adjustRightInd w:val="0"/>
        <w:snapToGrid w:val="0"/>
        <w:spacing w:line="360" w:lineRule="auto"/>
        <w:rPr>
          <w:rFonts w:asciiTheme="minorEastAsia" w:hAnsiTheme="minorEastAsia" w:cs="Arial"/>
          <w:sz w:val="24"/>
          <w:szCs w:val="24"/>
        </w:rPr>
      </w:pPr>
    </w:p>
    <w:p w14:paraId="182EE85D" w14:textId="77777777" w:rsidR="00C07B35" w:rsidRDefault="00C07B35">
      <w:pPr>
        <w:adjustRightInd w:val="0"/>
        <w:snapToGrid w:val="0"/>
        <w:spacing w:line="360" w:lineRule="auto"/>
        <w:rPr>
          <w:rFonts w:asciiTheme="minorEastAsia" w:hAnsiTheme="minorEastAsia" w:cs="Arial"/>
          <w:sz w:val="24"/>
          <w:szCs w:val="24"/>
        </w:rPr>
      </w:pPr>
    </w:p>
    <w:p w14:paraId="1DDB9D79"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培养目标：</w:t>
      </w:r>
      <w:r>
        <w:rPr>
          <w:rFonts w:asciiTheme="minorEastAsia" w:hAnsiTheme="minorEastAsia" w:cs="Arial" w:hint="eastAsia"/>
          <w:sz w:val="24"/>
          <w:szCs w:val="24"/>
        </w:rPr>
        <w:t>产品设计专业培养具有“厚基础、宽口径、重能力”、“知识、能力、素质”协调发展，具有扎实的产品设计基础理论知识及产品造型能力，良好的职业技能和职业素质，能在企事业单位、专业设计部门、教学科研单位从事以产品创新为重点的设计、管理、科研或教学工作，也能从事与产品设计相关的视觉传达设计、信息设计、环境设施设计或展示设计等工作，德智体美劳全面发展、具有创新精神和实践能力的高素质应用型人才。</w:t>
      </w:r>
    </w:p>
    <w:p w14:paraId="0D34DF8F"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师资力量：</w:t>
      </w:r>
      <w:r>
        <w:rPr>
          <w:rFonts w:asciiTheme="minorEastAsia" w:hAnsiTheme="minorEastAsia" w:cs="Arial" w:hint="eastAsia"/>
          <w:sz w:val="24"/>
          <w:szCs w:val="24"/>
        </w:rPr>
        <w:t>专业师资力量雄厚，老中青比例与学</w:t>
      </w:r>
      <w:proofErr w:type="gramStart"/>
      <w:r>
        <w:rPr>
          <w:rFonts w:asciiTheme="minorEastAsia" w:hAnsiTheme="minorEastAsia" w:cs="Arial" w:hint="eastAsia"/>
          <w:sz w:val="24"/>
          <w:szCs w:val="24"/>
        </w:rPr>
        <w:t>缘结构</w:t>
      </w:r>
      <w:proofErr w:type="gramEnd"/>
      <w:r>
        <w:rPr>
          <w:rFonts w:asciiTheme="minorEastAsia" w:hAnsiTheme="minorEastAsia" w:cs="Arial" w:hint="eastAsia"/>
          <w:sz w:val="24"/>
          <w:szCs w:val="24"/>
        </w:rPr>
        <w:t>合理。教师队伍中30.8%为入选天津市高校“学科领军人才”、“天津市青年创新人才”、天津市高校“优秀青年教师资助计划”及教学名师培育计划等市级领军人才与骨干人才。硕士生导师8名，占比67%。92%以上教师为硕士毕业，来源于鲁迅美术学院、天津美术学院、江南大学、天津大学以及英国华威大学等等国际国内著名专业院校，具有很强的教学科研能力。</w:t>
      </w:r>
    </w:p>
    <w:p w14:paraId="52805963"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学生获奖：</w:t>
      </w:r>
      <w:r>
        <w:rPr>
          <w:rFonts w:asciiTheme="minorEastAsia" w:hAnsiTheme="minorEastAsia" w:cs="Arial" w:hint="eastAsia"/>
          <w:sz w:val="24"/>
          <w:szCs w:val="24"/>
        </w:rPr>
        <w:t>获得红点至尊奖、欧洲产品设计金奖、IF设计大奖、美国IDEA奖等多项国际大奖。也多次荣获挑战杯、互联网+、工业与艺术设计等国内各类大赛一等奖，</w:t>
      </w:r>
      <w:proofErr w:type="gramStart"/>
      <w:r>
        <w:rPr>
          <w:rFonts w:asciiTheme="minorEastAsia" w:hAnsiTheme="minorEastAsia" w:cs="Arial" w:hint="eastAsia"/>
          <w:sz w:val="24"/>
          <w:szCs w:val="24"/>
        </w:rPr>
        <w:t>累计奖</w:t>
      </w:r>
      <w:proofErr w:type="gramEnd"/>
      <w:r>
        <w:rPr>
          <w:rFonts w:asciiTheme="minorEastAsia" w:hAnsiTheme="minorEastAsia" w:cs="Arial" w:hint="eastAsia"/>
          <w:sz w:val="24"/>
          <w:szCs w:val="24"/>
        </w:rPr>
        <w:t>次500余项。学生获得专利400余项。</w:t>
      </w:r>
    </w:p>
    <w:p w14:paraId="20F1FED0"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毕业生发展：</w:t>
      </w:r>
      <w:r>
        <w:rPr>
          <w:rFonts w:asciiTheme="minorEastAsia" w:hAnsiTheme="minorEastAsia" w:cs="Arial" w:hint="eastAsia"/>
          <w:sz w:val="24"/>
          <w:szCs w:val="24"/>
        </w:rPr>
        <w:t>本专业毕业生的就业前景非常广阔，通过系统的培养和训练，毕业生能够在产品设计方面具备较完整的知识结构，毕业后大多能顺利进入知名设计单位或其他企事业单位从事产品创意设计、产品开发、设计策划、设计管理等工作，或在高等院校从事教学及科研工作；也可以专业为依托，从事其他相关的设计工作。毕业生能在较短时间内帮助企事业解决实际问题并在企业内迅速成长，实现自身价值；或成功创办个人设计品牌；部分学生读研深造或出国留学。</w:t>
      </w:r>
    </w:p>
    <w:p w14:paraId="7EC92EDA"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b/>
          <w:bCs/>
          <w:noProof/>
          <w:sz w:val="24"/>
          <w:szCs w:val="24"/>
        </w:rPr>
        <w:drawing>
          <wp:anchor distT="0" distB="0" distL="114300" distR="114300" simplePos="0" relativeHeight="251680768" behindDoc="0" locked="0" layoutInCell="1" allowOverlap="1" wp14:anchorId="5E21B874" wp14:editId="4EAE22E4">
            <wp:simplePos x="0" y="0"/>
            <wp:positionH relativeFrom="margin">
              <wp:posOffset>1052195</wp:posOffset>
            </wp:positionH>
            <wp:positionV relativeFrom="paragraph">
              <wp:posOffset>5715</wp:posOffset>
            </wp:positionV>
            <wp:extent cx="3476625" cy="2607310"/>
            <wp:effectExtent l="0" t="0" r="0" b="2540"/>
            <wp:wrapNone/>
            <wp:docPr id="22" name="图片 22" descr="C:\Users\XZ\AppData\Local\Temp\WeChat Files\08cfdd5e45f7a40bcfac185f8c75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XZ\AppData\Local\Temp\WeChat Files\08cfdd5e45f7a40bcfac185f8c75f9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3476625" cy="2607469"/>
                    </a:xfrm>
                    <a:prstGeom prst="rect">
                      <a:avLst/>
                    </a:prstGeom>
                    <a:noFill/>
                    <a:ln>
                      <a:noFill/>
                    </a:ln>
                  </pic:spPr>
                </pic:pic>
              </a:graphicData>
            </a:graphic>
          </wp:anchor>
        </w:drawing>
      </w:r>
    </w:p>
    <w:p w14:paraId="0717515E" w14:textId="77777777" w:rsidR="00C07B35" w:rsidRDefault="00C07B35">
      <w:pPr>
        <w:adjustRightInd w:val="0"/>
        <w:snapToGrid w:val="0"/>
        <w:spacing w:line="360" w:lineRule="auto"/>
        <w:rPr>
          <w:rFonts w:asciiTheme="minorEastAsia" w:hAnsiTheme="minorEastAsia" w:cs="Arial"/>
          <w:b/>
          <w:bCs/>
          <w:sz w:val="24"/>
          <w:szCs w:val="24"/>
        </w:rPr>
      </w:pPr>
    </w:p>
    <w:p w14:paraId="2499337B" w14:textId="77777777" w:rsidR="00C07B35" w:rsidRDefault="00C07B35">
      <w:pPr>
        <w:adjustRightInd w:val="0"/>
        <w:snapToGrid w:val="0"/>
        <w:spacing w:line="360" w:lineRule="auto"/>
        <w:rPr>
          <w:rFonts w:asciiTheme="minorEastAsia" w:hAnsiTheme="minorEastAsia" w:cs="Arial"/>
          <w:b/>
          <w:bCs/>
          <w:sz w:val="24"/>
          <w:szCs w:val="24"/>
        </w:rPr>
      </w:pPr>
    </w:p>
    <w:p w14:paraId="2458AF3B" w14:textId="77777777" w:rsidR="00C07B35" w:rsidRDefault="00C07B35">
      <w:pPr>
        <w:adjustRightInd w:val="0"/>
        <w:snapToGrid w:val="0"/>
        <w:spacing w:line="360" w:lineRule="auto"/>
        <w:rPr>
          <w:rFonts w:asciiTheme="minorEastAsia" w:hAnsiTheme="minorEastAsia" w:cs="Arial"/>
          <w:b/>
          <w:bCs/>
          <w:sz w:val="24"/>
          <w:szCs w:val="24"/>
        </w:rPr>
      </w:pPr>
    </w:p>
    <w:p w14:paraId="79473116" w14:textId="77777777" w:rsidR="00C07B35" w:rsidRDefault="00C07B35">
      <w:pPr>
        <w:adjustRightInd w:val="0"/>
        <w:snapToGrid w:val="0"/>
        <w:spacing w:line="360" w:lineRule="auto"/>
        <w:rPr>
          <w:rFonts w:asciiTheme="minorEastAsia" w:hAnsiTheme="minorEastAsia" w:cs="Arial"/>
          <w:b/>
          <w:bCs/>
          <w:sz w:val="24"/>
          <w:szCs w:val="24"/>
        </w:rPr>
      </w:pPr>
    </w:p>
    <w:p w14:paraId="3B332436" w14:textId="77777777" w:rsidR="00C07B35" w:rsidRDefault="00C07B35">
      <w:pPr>
        <w:adjustRightInd w:val="0"/>
        <w:snapToGrid w:val="0"/>
        <w:spacing w:line="360" w:lineRule="auto"/>
        <w:rPr>
          <w:rFonts w:asciiTheme="minorEastAsia" w:hAnsiTheme="minorEastAsia" w:cs="Arial"/>
          <w:b/>
          <w:bCs/>
          <w:sz w:val="24"/>
          <w:szCs w:val="24"/>
        </w:rPr>
      </w:pPr>
    </w:p>
    <w:p w14:paraId="178AF6E7" w14:textId="77777777" w:rsidR="0036318A" w:rsidRDefault="0036318A">
      <w:pPr>
        <w:adjustRightInd w:val="0"/>
        <w:snapToGrid w:val="0"/>
        <w:spacing w:line="360" w:lineRule="auto"/>
        <w:rPr>
          <w:rFonts w:asciiTheme="minorEastAsia" w:hAnsiTheme="minorEastAsia" w:cs="Arial"/>
          <w:b/>
          <w:bCs/>
          <w:sz w:val="24"/>
          <w:szCs w:val="24"/>
        </w:rPr>
      </w:pPr>
    </w:p>
    <w:p w14:paraId="492EBB4F" w14:textId="77777777" w:rsidR="0036318A" w:rsidRDefault="0036318A">
      <w:pPr>
        <w:adjustRightInd w:val="0"/>
        <w:snapToGrid w:val="0"/>
        <w:spacing w:line="360" w:lineRule="auto"/>
        <w:rPr>
          <w:rFonts w:asciiTheme="minorEastAsia" w:hAnsiTheme="minorEastAsia" w:cs="Arial"/>
          <w:b/>
          <w:bCs/>
          <w:sz w:val="24"/>
          <w:szCs w:val="24"/>
        </w:rPr>
      </w:pPr>
    </w:p>
    <w:p w14:paraId="20D492CD" w14:textId="77777777" w:rsidR="0036318A" w:rsidRDefault="0036318A">
      <w:pPr>
        <w:adjustRightInd w:val="0"/>
        <w:snapToGrid w:val="0"/>
        <w:spacing w:line="360" w:lineRule="auto"/>
        <w:rPr>
          <w:rFonts w:asciiTheme="minorEastAsia" w:hAnsiTheme="minorEastAsia" w:cs="Arial"/>
          <w:b/>
          <w:bCs/>
          <w:sz w:val="24"/>
          <w:szCs w:val="24"/>
        </w:rPr>
      </w:pPr>
    </w:p>
    <w:p w14:paraId="234FCCCD" w14:textId="77777777" w:rsidR="00C07B35" w:rsidRDefault="005E2CF7">
      <w:pPr>
        <w:adjustRightInd w:val="0"/>
        <w:snapToGrid w:val="0"/>
        <w:spacing w:line="360" w:lineRule="auto"/>
        <w:jc w:val="center"/>
        <w:rPr>
          <w:rFonts w:asciiTheme="minorEastAsia" w:hAnsiTheme="minorEastAsia" w:cs="Arial"/>
          <w:b/>
          <w:bCs/>
          <w:sz w:val="24"/>
          <w:szCs w:val="24"/>
        </w:rPr>
      </w:pPr>
      <w:r>
        <w:rPr>
          <w:rFonts w:asciiTheme="minorEastAsia" w:hAnsiTheme="minorEastAsia" w:cs="Arial" w:hint="eastAsia"/>
          <w:b/>
          <w:bCs/>
          <w:sz w:val="24"/>
          <w:szCs w:val="24"/>
        </w:rPr>
        <w:lastRenderedPageBreak/>
        <w:t>视觉传达设计专业</w:t>
      </w:r>
    </w:p>
    <w:p w14:paraId="4770AB2A" w14:textId="77777777" w:rsidR="00C07B35" w:rsidRDefault="005E2CF7">
      <w:pPr>
        <w:adjustRightInd w:val="0"/>
        <w:snapToGrid w:val="0"/>
        <w:spacing w:line="360" w:lineRule="auto"/>
        <w:jc w:val="center"/>
        <w:rPr>
          <w:rFonts w:asciiTheme="minorEastAsia" w:hAnsiTheme="minorEastAsia"/>
          <w:b/>
          <w:bCs/>
          <w:sz w:val="24"/>
          <w:szCs w:val="24"/>
        </w:rPr>
      </w:pPr>
      <w:r>
        <w:rPr>
          <w:rFonts w:asciiTheme="minorEastAsia" w:hAnsiTheme="minorEastAsia" w:hint="eastAsia"/>
          <w:b/>
          <w:bCs/>
          <w:sz w:val="24"/>
          <w:szCs w:val="24"/>
        </w:rPr>
        <w:t>Visual Communication Design</w:t>
      </w:r>
    </w:p>
    <w:p w14:paraId="48634A2A"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24211A48"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24F9FAA6"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专业介绍：</w:t>
      </w:r>
      <w:r>
        <w:rPr>
          <w:rFonts w:asciiTheme="minorEastAsia" w:hAnsiTheme="minorEastAsia" w:cs="Arial" w:hint="eastAsia"/>
          <w:sz w:val="24"/>
          <w:szCs w:val="24"/>
        </w:rPr>
        <w:t>视觉传达设计专业有二十多年的办学历史。1991年为包装装潢设计专业，后更名为视觉传达设计专业。该专业是天津市一流专业建设点、“十三五”综合投资规划应用型专业、拥有天津市高等学校创新团队，拥有天津市高校“优秀青年教师资助计划”及教学名师等骨干人才。编写出版了划教材《广告策划与媒体创意》、《商业展示与视觉导识系统设计》、《标志与企业形象设计》</w:t>
      </w:r>
      <w:r>
        <w:rPr>
          <w:rFonts w:asciiTheme="minorEastAsia" w:hAnsiTheme="minorEastAsia" w:cs="Arial"/>
          <w:sz w:val="24"/>
          <w:szCs w:val="24"/>
        </w:rPr>
        <w:t>。</w:t>
      </w:r>
      <w:r>
        <w:rPr>
          <w:rFonts w:asciiTheme="minorEastAsia" w:hAnsiTheme="minorEastAsia" w:cs="Arial" w:hint="eastAsia"/>
          <w:sz w:val="24"/>
          <w:szCs w:val="24"/>
        </w:rPr>
        <w:t>利用已有两门天津市一流课程和一门天津市高校</w:t>
      </w:r>
      <w:proofErr w:type="gramStart"/>
      <w:r>
        <w:rPr>
          <w:rFonts w:asciiTheme="minorEastAsia" w:hAnsiTheme="minorEastAsia" w:cs="Arial" w:hint="eastAsia"/>
          <w:sz w:val="24"/>
          <w:szCs w:val="24"/>
        </w:rPr>
        <w:t>新时代思政精品</w:t>
      </w:r>
      <w:proofErr w:type="gramEnd"/>
      <w:r>
        <w:rPr>
          <w:rFonts w:asciiTheme="minorEastAsia" w:hAnsiTheme="minorEastAsia" w:cs="Arial" w:hint="eastAsia"/>
          <w:sz w:val="24"/>
          <w:szCs w:val="24"/>
        </w:rPr>
        <w:t>课程及自</w:t>
      </w:r>
      <w:proofErr w:type="gramStart"/>
      <w:r>
        <w:rPr>
          <w:rFonts w:asciiTheme="minorEastAsia" w:hAnsiTheme="minorEastAsia" w:cs="Arial" w:hint="eastAsia"/>
          <w:sz w:val="24"/>
          <w:szCs w:val="24"/>
        </w:rPr>
        <w:t>有慕课资源</w:t>
      </w:r>
      <w:proofErr w:type="gramEnd"/>
      <w:r>
        <w:rPr>
          <w:rFonts w:asciiTheme="minorEastAsia" w:hAnsiTheme="minorEastAsia" w:cs="Arial" w:hint="eastAsia"/>
          <w:sz w:val="24"/>
          <w:szCs w:val="24"/>
        </w:rPr>
        <w:t>，以点带面，创建一批共享课程，采取“课程思政+一流课程建设+美育”的教育模式，推进“新文科”建设。该</w:t>
      </w:r>
      <w:r>
        <w:rPr>
          <w:rFonts w:asciiTheme="minorEastAsia" w:hAnsiTheme="minorEastAsia" w:cs="Arial"/>
          <w:sz w:val="24"/>
          <w:szCs w:val="24"/>
        </w:rPr>
        <w:t>专业</w:t>
      </w:r>
      <w:r>
        <w:rPr>
          <w:rFonts w:asciiTheme="minorEastAsia" w:hAnsiTheme="minorEastAsia" w:cs="Arial" w:hint="eastAsia"/>
          <w:sz w:val="24"/>
          <w:szCs w:val="24"/>
        </w:rPr>
        <w:t>实行工作室引领下协同育人，创建“教学+实践基地+应用开发”三位一体的教学模式。以“赛”促学，产教结合，在加深学生的专业研究能力同时使知识结构能力更加综合化、系统化。</w:t>
      </w:r>
    </w:p>
    <w:p w14:paraId="25117884"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培养目标：</w:t>
      </w:r>
      <w:r>
        <w:rPr>
          <w:rFonts w:asciiTheme="minorEastAsia" w:hAnsiTheme="minorEastAsia" w:cs="Arial" w:hint="eastAsia"/>
          <w:sz w:val="24"/>
          <w:szCs w:val="24"/>
        </w:rPr>
        <w:t>立足京津冀，面向全国，争创国内一流、天津市拔尖的视觉传达设计专业。本专业依托学校优势特色学科，将“轻工”与“艺术”有机融合，培养具有国际设计文化视野、中国设计文化特色，集传统平面(印刷)媒体和现代数字媒体于一体，具有创新精神和实践能力的高素质应用型人才。</w:t>
      </w:r>
    </w:p>
    <w:p w14:paraId="2A491B00"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b/>
          <w:kern w:val="2"/>
        </w:rPr>
      </w:pPr>
      <w:r>
        <w:rPr>
          <w:rFonts w:asciiTheme="minorEastAsia" w:eastAsiaTheme="minorEastAsia" w:hAnsiTheme="minorEastAsia" w:hint="eastAsia"/>
          <w:b/>
          <w:kern w:val="2"/>
        </w:rPr>
        <w:t>师资力量：</w:t>
      </w:r>
      <w:r>
        <w:rPr>
          <w:rFonts w:asciiTheme="minorEastAsia" w:hAnsiTheme="minorEastAsia" w:cs="Arial" w:hint="eastAsia"/>
        </w:rPr>
        <w:t>拥有教授、副教授、博士组成的高水平教学团队。</w:t>
      </w:r>
    </w:p>
    <w:p w14:paraId="519D8792" w14:textId="45648918"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合作交流：</w:t>
      </w:r>
      <w:r>
        <w:rPr>
          <w:rFonts w:asciiTheme="minorEastAsia" w:hAnsiTheme="minorEastAsia" w:cs="Arial" w:hint="eastAsia"/>
          <w:sz w:val="24"/>
          <w:szCs w:val="24"/>
        </w:rPr>
        <w:t>围绕轻工特色学科，组建食品、包装、视觉传达设计、印刷专业链，服务国家</w:t>
      </w:r>
      <w:r w:rsidR="000E2E3A">
        <w:rPr>
          <w:rFonts w:asciiTheme="minorEastAsia" w:hAnsiTheme="minorEastAsia" w:cs="Arial" w:hint="eastAsia"/>
          <w:sz w:val="24"/>
          <w:szCs w:val="24"/>
        </w:rPr>
        <w:t>“</w:t>
      </w:r>
      <w:r>
        <w:rPr>
          <w:rFonts w:asciiTheme="minorEastAsia" w:hAnsiTheme="minorEastAsia" w:cs="Arial" w:hint="eastAsia"/>
          <w:sz w:val="24"/>
          <w:szCs w:val="24"/>
        </w:rPr>
        <w:t>一带一路</w:t>
      </w:r>
      <w:r w:rsidR="000E2E3A">
        <w:rPr>
          <w:rFonts w:asciiTheme="minorEastAsia" w:hAnsiTheme="minorEastAsia" w:cs="Arial" w:hint="eastAsia"/>
          <w:sz w:val="24"/>
          <w:szCs w:val="24"/>
        </w:rPr>
        <w:t>”倡议</w:t>
      </w:r>
      <w:r>
        <w:rPr>
          <w:rFonts w:asciiTheme="minorEastAsia" w:hAnsiTheme="minorEastAsia" w:cs="Arial" w:hint="eastAsia"/>
          <w:sz w:val="24"/>
          <w:szCs w:val="24"/>
        </w:rPr>
        <w:t>和天津市产业发展需求，多学科交叉的人才培养体系建立比较完备，通过学分制方式满足学生的个性化需求和能力拓展。与法国、英国、日本等大学对接学习交流。</w:t>
      </w:r>
    </w:p>
    <w:p w14:paraId="1296C77E" w14:textId="77777777" w:rsidR="00444E6C" w:rsidRDefault="003B562A">
      <w:pPr>
        <w:adjustRightInd w:val="0"/>
        <w:snapToGrid w:val="0"/>
        <w:spacing w:line="360" w:lineRule="auto"/>
        <w:rPr>
          <w:rFonts w:asciiTheme="minorEastAsia" w:hAnsiTheme="minorEastAsia" w:cs="Arial"/>
          <w:sz w:val="24"/>
          <w:szCs w:val="24"/>
        </w:rPr>
      </w:pPr>
      <w:r>
        <w:rPr>
          <w:rFonts w:asciiTheme="minorEastAsia" w:hAnsiTheme="minorEastAsia" w:cs="Arial"/>
          <w:noProof/>
          <w:sz w:val="24"/>
          <w:szCs w:val="24"/>
        </w:rPr>
        <w:drawing>
          <wp:inline distT="0" distB="0" distL="0" distR="0" wp14:anchorId="6B68994A" wp14:editId="51D577B2">
            <wp:extent cx="2819400" cy="2114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20606205136.jpg"/>
                    <pic:cNvPicPr/>
                  </pic:nvPicPr>
                  <pic:blipFill>
                    <a:blip r:embed="rId11" cstate="screen">
                      <a:extLst>
                        <a:ext uri="{28A0092B-C50C-407E-A947-70E740481C1C}">
                          <a14:useLocalDpi xmlns:a14="http://schemas.microsoft.com/office/drawing/2010/main"/>
                        </a:ext>
                      </a:extLst>
                    </a:blip>
                    <a:stretch>
                      <a:fillRect/>
                    </a:stretch>
                  </pic:blipFill>
                  <pic:spPr>
                    <a:xfrm>
                      <a:off x="0" y="0"/>
                      <a:ext cx="2821860" cy="2116395"/>
                    </a:xfrm>
                    <a:prstGeom prst="rect">
                      <a:avLst/>
                    </a:prstGeom>
                  </pic:spPr>
                </pic:pic>
              </a:graphicData>
            </a:graphic>
          </wp:inline>
        </w:drawing>
      </w:r>
      <w:r w:rsidR="00444E6C">
        <w:rPr>
          <w:rFonts w:asciiTheme="minorEastAsia" w:hAnsiTheme="minorEastAsia" w:cs="Arial"/>
          <w:noProof/>
          <w:sz w:val="24"/>
          <w:szCs w:val="24"/>
        </w:rPr>
        <w:drawing>
          <wp:inline distT="0" distB="0" distL="0" distR="0" wp14:anchorId="3CA070C5" wp14:editId="6DA1EBC8">
            <wp:extent cx="2790825" cy="2093273"/>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20606205219.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98118" cy="2098743"/>
                    </a:xfrm>
                    <a:prstGeom prst="rect">
                      <a:avLst/>
                    </a:prstGeom>
                  </pic:spPr>
                </pic:pic>
              </a:graphicData>
            </a:graphic>
          </wp:inline>
        </w:drawing>
      </w:r>
    </w:p>
    <w:p w14:paraId="2366CB33" w14:textId="3D6FF5D4" w:rsidR="00C07B35" w:rsidRDefault="003B562A">
      <w:pPr>
        <w:adjustRightInd w:val="0"/>
        <w:snapToGrid w:val="0"/>
        <w:spacing w:line="360" w:lineRule="auto"/>
        <w:rPr>
          <w:rFonts w:asciiTheme="minorEastAsia" w:hAnsiTheme="minorEastAsia" w:cs="Arial"/>
          <w:sz w:val="24"/>
          <w:szCs w:val="24"/>
        </w:rPr>
      </w:pPr>
      <w:r>
        <w:rPr>
          <w:rFonts w:asciiTheme="minorEastAsia" w:hAnsiTheme="minorEastAsia" w:cs="Arial"/>
          <w:noProof/>
          <w:sz w:val="24"/>
          <w:szCs w:val="24"/>
        </w:rPr>
        <w:lastRenderedPageBreak/>
        <w:drawing>
          <wp:inline distT="0" distB="0" distL="0" distR="0" wp14:anchorId="683477CE" wp14:editId="06606C0B">
            <wp:extent cx="2694936" cy="47910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20606205157.jpg"/>
                    <pic:cNvPicPr/>
                  </pic:nvPicPr>
                  <pic:blipFill>
                    <a:blip r:embed="rId13" cstate="screen">
                      <a:extLst>
                        <a:ext uri="{28A0092B-C50C-407E-A947-70E740481C1C}">
                          <a14:useLocalDpi xmlns:a14="http://schemas.microsoft.com/office/drawing/2010/main"/>
                        </a:ext>
                      </a:extLst>
                    </a:blip>
                    <a:stretch>
                      <a:fillRect/>
                    </a:stretch>
                  </pic:blipFill>
                  <pic:spPr>
                    <a:xfrm>
                      <a:off x="0" y="0"/>
                      <a:ext cx="2698360" cy="4797162"/>
                    </a:xfrm>
                    <a:prstGeom prst="rect">
                      <a:avLst/>
                    </a:prstGeom>
                  </pic:spPr>
                </pic:pic>
              </a:graphicData>
            </a:graphic>
          </wp:inline>
        </w:drawing>
      </w:r>
      <w:r>
        <w:rPr>
          <w:rFonts w:asciiTheme="minorEastAsia" w:hAnsiTheme="minorEastAsia" w:cs="Arial"/>
          <w:noProof/>
          <w:sz w:val="24"/>
          <w:szCs w:val="24"/>
        </w:rPr>
        <w:drawing>
          <wp:inline distT="0" distB="0" distL="0" distR="0" wp14:anchorId="042C9D57" wp14:editId="6BC57E9A">
            <wp:extent cx="2952750" cy="393754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20606205208.jpg"/>
                    <pic:cNvPicPr/>
                  </pic:nvPicPr>
                  <pic:blipFill>
                    <a:blip r:embed="rId14" cstate="screen">
                      <a:extLst>
                        <a:ext uri="{28A0092B-C50C-407E-A947-70E740481C1C}">
                          <a14:useLocalDpi xmlns:a14="http://schemas.microsoft.com/office/drawing/2010/main"/>
                        </a:ext>
                      </a:extLst>
                    </a:blip>
                    <a:stretch>
                      <a:fillRect/>
                    </a:stretch>
                  </pic:blipFill>
                  <pic:spPr>
                    <a:xfrm>
                      <a:off x="0" y="0"/>
                      <a:ext cx="2956019" cy="3941902"/>
                    </a:xfrm>
                    <a:prstGeom prst="rect">
                      <a:avLst/>
                    </a:prstGeom>
                  </pic:spPr>
                </pic:pic>
              </a:graphicData>
            </a:graphic>
          </wp:inline>
        </w:drawing>
      </w:r>
    </w:p>
    <w:p w14:paraId="434AAD46"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b/>
          <w:kern w:val="2"/>
        </w:rPr>
      </w:pPr>
      <w:r>
        <w:rPr>
          <w:rFonts w:asciiTheme="minorEastAsia" w:eastAsiaTheme="minorEastAsia" w:hAnsiTheme="minorEastAsia" w:hint="eastAsia"/>
          <w:b/>
          <w:kern w:val="2"/>
        </w:rPr>
        <w:t>学生获奖：</w:t>
      </w:r>
      <w:r>
        <w:rPr>
          <w:rFonts w:asciiTheme="minorEastAsia" w:eastAsiaTheme="minorEastAsia" w:hAnsiTheme="minorEastAsia" w:hint="eastAsia"/>
        </w:rPr>
        <w:t>本专业办学成绩显著，</w:t>
      </w:r>
      <w:r>
        <w:rPr>
          <w:rFonts w:asciiTheme="minorEastAsia" w:eastAsiaTheme="minorEastAsia" w:hAnsiTheme="minorEastAsia" w:cs="宋体" w:hint="eastAsia"/>
          <w:kern w:val="36"/>
        </w:rPr>
        <w:t>师生累计获得国内外设计大奖50余项。包括</w:t>
      </w:r>
      <w:bookmarkStart w:id="0" w:name="OLE_LINK1"/>
      <w:r>
        <w:rPr>
          <w:rFonts w:asciiTheme="minorEastAsia" w:eastAsiaTheme="minorEastAsia" w:hAnsiTheme="minorEastAsia" w:cs="宋体" w:hint="eastAsia"/>
          <w:kern w:val="36"/>
        </w:rPr>
        <w:t>“亚洲联盟超越设计大赛”银奖</w:t>
      </w:r>
      <w:bookmarkEnd w:id="0"/>
      <w:r>
        <w:rPr>
          <w:rFonts w:asciiTheme="minorEastAsia" w:eastAsiaTheme="minorEastAsia" w:hAnsiTheme="minorEastAsia" w:cs="宋体" w:hint="eastAsia"/>
          <w:kern w:val="36"/>
        </w:rPr>
        <w:t>、“中国之星设计艺术”大奖暨“国家包装设计”银奖、《中国设计年鉴》金奖、“</w:t>
      </w:r>
      <w:proofErr w:type="gramStart"/>
      <w:r>
        <w:rPr>
          <w:rFonts w:asciiTheme="minorEastAsia" w:eastAsiaTheme="minorEastAsia" w:hAnsiTheme="minorEastAsia" w:cs="宋体"/>
          <w:kern w:val="36"/>
        </w:rPr>
        <w:t>’</w:t>
      </w:r>
      <w:proofErr w:type="gramEnd"/>
      <w:r>
        <w:rPr>
          <w:rFonts w:asciiTheme="minorEastAsia" w:eastAsiaTheme="minorEastAsia" w:hAnsiTheme="minorEastAsia" w:cs="宋体" w:hint="eastAsia"/>
          <w:kern w:val="36"/>
        </w:rPr>
        <w:t>许诚记</w:t>
      </w:r>
      <w:r>
        <w:rPr>
          <w:rFonts w:asciiTheme="minorEastAsia" w:eastAsiaTheme="minorEastAsia" w:hAnsiTheme="minorEastAsia" w:cs="宋体"/>
          <w:kern w:val="36"/>
        </w:rPr>
        <w:t>’</w:t>
      </w:r>
      <w:r>
        <w:rPr>
          <w:rFonts w:asciiTheme="minorEastAsia" w:eastAsiaTheme="minorEastAsia" w:hAnsiTheme="minorEastAsia" w:cs="宋体" w:hint="eastAsia"/>
          <w:kern w:val="36"/>
        </w:rPr>
        <w:t>中国元素硅胶文创产品创意设计”银奖、“创青春”大学生学院奖银奖、“金犊奖”及“泰达杯”铜奖等大奖。</w:t>
      </w:r>
    </w:p>
    <w:p w14:paraId="22E63477" w14:textId="77777777" w:rsidR="00C07B35" w:rsidRDefault="005E2CF7">
      <w:pPr>
        <w:adjustRightInd w:val="0"/>
        <w:snapToGrid w:val="0"/>
        <w:spacing w:line="360" w:lineRule="auto"/>
        <w:rPr>
          <w:rFonts w:asciiTheme="minorEastAsia" w:hAnsiTheme="minorEastAsia"/>
          <w:sz w:val="24"/>
          <w:szCs w:val="24"/>
        </w:rPr>
      </w:pPr>
      <w:r>
        <w:rPr>
          <w:rFonts w:asciiTheme="minorEastAsia" w:hAnsiTheme="minorEastAsia" w:cs="Times New Roman" w:hint="eastAsia"/>
          <w:b/>
          <w:sz w:val="24"/>
          <w:szCs w:val="24"/>
        </w:rPr>
        <w:t>毕业生发展：</w:t>
      </w:r>
      <w:r>
        <w:rPr>
          <w:rFonts w:asciiTheme="minorEastAsia" w:hAnsiTheme="minorEastAsia" w:cs="Times New Roman" w:hint="eastAsia"/>
          <w:bCs/>
          <w:sz w:val="24"/>
          <w:szCs w:val="24"/>
        </w:rPr>
        <w:t>毕</w:t>
      </w:r>
      <w:r>
        <w:rPr>
          <w:rFonts w:asciiTheme="minorEastAsia" w:hAnsiTheme="minorEastAsia" w:cs="Arial" w:hint="eastAsia"/>
          <w:sz w:val="24"/>
          <w:szCs w:val="24"/>
        </w:rPr>
        <w:t>业生能在专业设计企业、传播机构、</w:t>
      </w:r>
      <w:r>
        <w:rPr>
          <w:rFonts w:asciiTheme="minorEastAsia" w:hAnsiTheme="minorEastAsia" w:hint="eastAsia"/>
          <w:sz w:val="24"/>
          <w:szCs w:val="24"/>
        </w:rPr>
        <w:t>大企业市场部门、研究单位等领域，从事视觉传播、网站建设、软件开发、平面设计、广告策划、交互设计、品牌推广等方面的教学、研究、管理工作</w:t>
      </w:r>
      <w:r>
        <w:rPr>
          <w:rFonts w:asciiTheme="minorEastAsia" w:hAnsiTheme="minorEastAsia" w:cs="Arial" w:hint="eastAsia"/>
          <w:sz w:val="24"/>
          <w:szCs w:val="24"/>
        </w:rPr>
        <w:t>；部分学生读研深造或出国留学。</w:t>
      </w:r>
    </w:p>
    <w:p w14:paraId="7477917E" w14:textId="77777777" w:rsidR="00C07B35" w:rsidRDefault="00C07B35">
      <w:pPr>
        <w:adjustRightInd w:val="0"/>
        <w:snapToGrid w:val="0"/>
        <w:spacing w:line="360" w:lineRule="auto"/>
        <w:ind w:firstLineChars="200" w:firstLine="480"/>
        <w:rPr>
          <w:rFonts w:asciiTheme="minorEastAsia" w:hAnsiTheme="minorEastAsia"/>
          <w:sz w:val="24"/>
          <w:szCs w:val="24"/>
        </w:rPr>
      </w:pPr>
    </w:p>
    <w:p w14:paraId="17F2A061" w14:textId="77777777" w:rsidR="00C07B35" w:rsidRDefault="005E2CF7">
      <w:pPr>
        <w:adjustRightInd w:val="0"/>
        <w:snapToGrid w:val="0"/>
        <w:spacing w:line="360" w:lineRule="auto"/>
        <w:jc w:val="center"/>
        <w:rPr>
          <w:rFonts w:asciiTheme="minorEastAsia" w:hAnsiTheme="minorEastAsia" w:cs="Arial"/>
          <w:b/>
          <w:bCs/>
          <w:sz w:val="24"/>
          <w:szCs w:val="24"/>
        </w:rPr>
      </w:pPr>
      <w:r>
        <w:rPr>
          <w:rFonts w:asciiTheme="minorEastAsia" w:hAnsiTheme="minorEastAsia" w:cs="Arial" w:hint="eastAsia"/>
          <w:b/>
          <w:bCs/>
          <w:sz w:val="24"/>
          <w:szCs w:val="24"/>
        </w:rPr>
        <w:t>环境设计专业</w:t>
      </w:r>
    </w:p>
    <w:p w14:paraId="51FF7690" w14:textId="77777777" w:rsidR="00C07B35" w:rsidRDefault="005E2CF7">
      <w:pPr>
        <w:adjustRightInd w:val="0"/>
        <w:snapToGrid w:val="0"/>
        <w:spacing w:line="360" w:lineRule="auto"/>
        <w:jc w:val="center"/>
        <w:rPr>
          <w:rFonts w:asciiTheme="minorEastAsia" w:hAnsiTheme="minorEastAsia" w:cs="Arial"/>
          <w:b/>
          <w:sz w:val="24"/>
          <w:szCs w:val="24"/>
        </w:rPr>
      </w:pPr>
      <w:r>
        <w:rPr>
          <w:rFonts w:asciiTheme="minorEastAsia" w:hAnsiTheme="minorEastAsia" w:cs="Arial" w:hint="eastAsia"/>
          <w:b/>
          <w:sz w:val="24"/>
          <w:szCs w:val="24"/>
        </w:rPr>
        <w:t>Environmental design</w:t>
      </w:r>
    </w:p>
    <w:p w14:paraId="50745D89"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1B3527D7"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4D4091AB" w14:textId="77777777" w:rsidR="0036318A"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专业介绍：</w:t>
      </w:r>
      <w:r>
        <w:rPr>
          <w:rFonts w:asciiTheme="minorEastAsia" w:hAnsiTheme="minorEastAsia" w:cs="Arial" w:hint="eastAsia"/>
          <w:sz w:val="24"/>
          <w:szCs w:val="24"/>
        </w:rPr>
        <w:t>环境设计专业开设于1999年。2006年开始培养“环境设计方向”的硕士研</w:t>
      </w:r>
      <w:r>
        <w:rPr>
          <w:rFonts w:asciiTheme="minorEastAsia" w:hAnsiTheme="minorEastAsia" w:cs="Arial" w:hint="eastAsia"/>
          <w:sz w:val="24"/>
          <w:szCs w:val="24"/>
        </w:rPr>
        <w:lastRenderedPageBreak/>
        <w:t>究生。截止目前，已为国家环境设计行业培养了900多名不同层次的高级专业人才。</w:t>
      </w:r>
    </w:p>
    <w:p w14:paraId="61461921" w14:textId="41212277" w:rsidR="00C07B35" w:rsidRDefault="005E2CF7">
      <w:pPr>
        <w:adjustRightInd w:val="0"/>
        <w:snapToGrid w:val="0"/>
        <w:spacing w:line="360" w:lineRule="auto"/>
        <w:rPr>
          <w:rFonts w:asciiTheme="minorEastAsia" w:hAnsiTheme="minorEastAsia"/>
          <w:sz w:val="24"/>
          <w:szCs w:val="24"/>
        </w:rPr>
      </w:pPr>
      <w:r>
        <w:rPr>
          <w:rFonts w:asciiTheme="minorEastAsia" w:hAnsiTheme="minorEastAsia" w:hint="eastAsia"/>
          <w:b/>
          <w:bCs/>
          <w:sz w:val="24"/>
          <w:szCs w:val="24"/>
        </w:rPr>
        <w:t>专业特色</w:t>
      </w:r>
      <w:r>
        <w:rPr>
          <w:rFonts w:asciiTheme="minorEastAsia" w:hAnsiTheme="minorEastAsia" w:cs="宋体" w:hint="eastAsia"/>
          <w:kern w:val="0"/>
          <w:sz w:val="24"/>
          <w:szCs w:val="24"/>
        </w:rPr>
        <w:t>：</w:t>
      </w:r>
      <w:r>
        <w:rPr>
          <w:rFonts w:asciiTheme="minorEastAsia" w:hAnsiTheme="minorEastAsia" w:hint="eastAsia"/>
          <w:sz w:val="24"/>
          <w:szCs w:val="24"/>
        </w:rPr>
        <w:t>环境设计是依托美学、设计学、心理学、建筑学、园林学为基础形成的一门综合性学科。环境设计专业以室内空间设计、景观设计为主要培养方向。包括环境与设施计划、空间与装饰计划、造型与构造计划、使用功能与审美功能的计划等。</w:t>
      </w:r>
    </w:p>
    <w:p w14:paraId="593EDF67" w14:textId="624FF55B"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培养目标：</w:t>
      </w:r>
      <w:r w:rsidR="00923D9C" w:rsidRPr="00923D9C">
        <w:rPr>
          <w:rFonts w:asciiTheme="minorEastAsia" w:hAnsiTheme="minorEastAsia" w:cs="Arial" w:hint="eastAsia"/>
          <w:sz w:val="24"/>
          <w:szCs w:val="24"/>
        </w:rPr>
        <w:t>环境设计专业旨在培养德智体美劳全面发展，适应行业和地方社会经济发展需要，具有良好职业道德，具备扎实的专业基础知识和专业技能，能够运用现代设计技术从事室内外空间环境设计，熟悉该领域相关技术和实践方法，能够在建筑装饰工程与设计、环境规划设计、会展设计等领域的企事业单位从事室内设计、建筑装饰设计、景观设计及设计研发、管理、研究等工作，具备综合的环境设计能力和较强创新精神及实践能力的高素质专业人才。</w:t>
      </w:r>
    </w:p>
    <w:p w14:paraId="5C0D5925" w14:textId="584F8E7F"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kern w:val="2"/>
        </w:rPr>
      </w:pPr>
      <w:r>
        <w:rPr>
          <w:rFonts w:asciiTheme="minorEastAsia" w:eastAsiaTheme="minorEastAsia" w:hAnsiTheme="minorEastAsia" w:hint="eastAsia"/>
          <w:b/>
          <w:kern w:val="2"/>
        </w:rPr>
        <w:t>师资力量：</w:t>
      </w:r>
      <w:r w:rsidR="00923D9C" w:rsidRPr="00923D9C">
        <w:rPr>
          <w:rFonts w:asciiTheme="minorEastAsia" w:eastAsiaTheme="minorEastAsia" w:hAnsiTheme="minorEastAsia" w:hint="eastAsia"/>
          <w:kern w:val="2"/>
        </w:rPr>
        <w:t>现有专任教师11名，其中高级职称教师比例占63.6%，包括教授2人、副教授5人，讲师4人。具有博士学位和硕士学位的教师占72.7%，有天津市“高校学科领军人才”1名，“天津市青年创新人才”1名。</w:t>
      </w:r>
    </w:p>
    <w:p w14:paraId="231DBB56" w14:textId="086532A3"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b/>
          <w:kern w:val="2"/>
        </w:rPr>
      </w:pPr>
      <w:r>
        <w:rPr>
          <w:rFonts w:asciiTheme="minorEastAsia" w:eastAsiaTheme="minorEastAsia" w:hAnsiTheme="minorEastAsia" w:hint="eastAsia"/>
          <w:b/>
          <w:kern w:val="2"/>
        </w:rPr>
        <w:t>学生获奖：</w:t>
      </w:r>
      <w:r w:rsidR="00923D9C" w:rsidRPr="00923D9C">
        <w:rPr>
          <w:rFonts w:asciiTheme="minorEastAsia" w:eastAsiaTheme="minorEastAsia" w:hAnsiTheme="minorEastAsia" w:hint="eastAsia"/>
        </w:rPr>
        <w:t>环境设计专业办学成绩显著，学生获奖多项。如2016获“天津青年美术作品展暨第七届天津青年美术节”一等奖、三等奖及优秀奖；第四届、第五届、第六届“中装杯”全国大学生环境设计大赛均有所斩获；2017年第八届中国高校美术作品学年展三等奖；2019在中国当代大学生艺术作品</w:t>
      </w:r>
      <w:proofErr w:type="gramStart"/>
      <w:r w:rsidR="00923D9C" w:rsidRPr="00923D9C">
        <w:rPr>
          <w:rFonts w:asciiTheme="minorEastAsia" w:eastAsiaTheme="minorEastAsia" w:hAnsiTheme="minorEastAsia" w:hint="eastAsia"/>
        </w:rPr>
        <w:t>年鉴获</w:t>
      </w:r>
      <w:proofErr w:type="gramEnd"/>
      <w:r w:rsidR="00923D9C" w:rsidRPr="00923D9C">
        <w:rPr>
          <w:rFonts w:asciiTheme="minorEastAsia" w:eastAsiaTheme="minorEastAsia" w:hAnsiTheme="minorEastAsia" w:hint="eastAsia"/>
        </w:rPr>
        <w:t>最佳奖；2019年“京津冀”高校设计类专业毕业设计展获二等奖、三等奖及优秀奖；2021年“京津冀”高校设计类专业毕业设计展一等奖等。在校本科生获得授权专利多项，并发表多篇学术论文。</w:t>
      </w:r>
    </w:p>
    <w:p w14:paraId="4E7FC314" w14:textId="0087002F" w:rsidR="00C07B35" w:rsidRDefault="005E2CF7">
      <w:pPr>
        <w:adjustRightInd w:val="0"/>
        <w:snapToGrid w:val="0"/>
        <w:spacing w:line="360" w:lineRule="auto"/>
        <w:rPr>
          <w:rFonts w:asciiTheme="minorEastAsia" w:hAnsiTheme="minorEastAsia"/>
          <w:sz w:val="24"/>
          <w:szCs w:val="24"/>
        </w:rPr>
      </w:pPr>
      <w:r>
        <w:rPr>
          <w:rFonts w:asciiTheme="minorEastAsia" w:hAnsiTheme="minorEastAsia" w:cs="Times New Roman" w:hint="eastAsia"/>
          <w:b/>
          <w:sz w:val="24"/>
          <w:szCs w:val="24"/>
        </w:rPr>
        <w:t>毕业生发展：</w:t>
      </w:r>
      <w:r w:rsidR="00923D9C" w:rsidRPr="00923D9C">
        <w:rPr>
          <w:rFonts w:asciiTheme="minorEastAsia" w:hAnsiTheme="minorEastAsia" w:hint="eastAsia"/>
          <w:sz w:val="24"/>
          <w:szCs w:val="24"/>
        </w:rPr>
        <w:t>本专业能应用专业知识，在建筑装饰单位、规划设计单位、城建机构以及科研单位等相关领域从事室内设计、园林设计、景观设计、建筑装饰设计、会展设计、施工监理等方面工作。近年来学生保送或考取了北京理工大学、天津大学、南开大学、上海大学、福州大学、天津科技大学等院校的硕士研究生。迄今为止，已有多名学生赴美国、英国、德国等国家的设计类专业留学深造。</w:t>
      </w:r>
    </w:p>
    <w:p w14:paraId="617F2E7A" w14:textId="561EC19F" w:rsidR="00F90056" w:rsidRDefault="00806FA4">
      <w:pPr>
        <w:adjustRightInd w:val="0"/>
        <w:snapToGrid w:val="0"/>
        <w:spacing w:line="360" w:lineRule="auto"/>
        <w:rPr>
          <w:rFonts w:asciiTheme="minorEastAsia" w:hAnsiTheme="minorEastAsia"/>
          <w:sz w:val="24"/>
          <w:szCs w:val="24"/>
        </w:rPr>
      </w:pPr>
      <w:r w:rsidRPr="00F90056">
        <w:rPr>
          <w:rFonts w:asciiTheme="minorEastAsia" w:hAnsiTheme="minorEastAsia"/>
          <w:noProof/>
          <w:sz w:val="24"/>
          <w:szCs w:val="24"/>
        </w:rPr>
        <w:drawing>
          <wp:anchor distT="0" distB="0" distL="114300" distR="114300" simplePos="0" relativeHeight="251684864" behindDoc="0" locked="0" layoutInCell="1" allowOverlap="1" wp14:anchorId="79A7ECC6" wp14:editId="3C204390">
            <wp:simplePos x="0" y="0"/>
            <wp:positionH relativeFrom="margin">
              <wp:posOffset>2942590</wp:posOffset>
            </wp:positionH>
            <wp:positionV relativeFrom="paragraph">
              <wp:posOffset>17145</wp:posOffset>
            </wp:positionV>
            <wp:extent cx="3390265" cy="1905000"/>
            <wp:effectExtent l="0" t="0" r="635" b="0"/>
            <wp:wrapNone/>
            <wp:docPr id="6" name="图片 6" descr="D:\1刘忠\招生\给招办的照片\环艺\微信图片_2021040209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刘忠\招生\给招办的照片\环艺\微信图片_2021040209273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3390265" cy="1905000"/>
                    </a:xfrm>
                    <a:prstGeom prst="rect">
                      <a:avLst/>
                    </a:prstGeom>
                    <a:noFill/>
                    <a:ln>
                      <a:noFill/>
                    </a:ln>
                  </pic:spPr>
                </pic:pic>
              </a:graphicData>
            </a:graphic>
          </wp:anchor>
        </w:drawing>
      </w:r>
      <w:r w:rsidRPr="00F90056">
        <w:rPr>
          <w:rFonts w:asciiTheme="minorEastAsia" w:hAnsiTheme="minorEastAsia"/>
          <w:noProof/>
          <w:sz w:val="24"/>
          <w:szCs w:val="24"/>
        </w:rPr>
        <w:drawing>
          <wp:anchor distT="0" distB="0" distL="114300" distR="114300" simplePos="0" relativeHeight="251683840" behindDoc="0" locked="0" layoutInCell="1" allowOverlap="1" wp14:anchorId="245C1383" wp14:editId="2E2134DC">
            <wp:simplePos x="0" y="0"/>
            <wp:positionH relativeFrom="margin">
              <wp:align>left</wp:align>
            </wp:positionH>
            <wp:positionV relativeFrom="paragraph">
              <wp:posOffset>16510</wp:posOffset>
            </wp:positionV>
            <wp:extent cx="2985770" cy="2110740"/>
            <wp:effectExtent l="0" t="0" r="5080" b="3810"/>
            <wp:wrapNone/>
            <wp:docPr id="5" name="图片 5" descr="D:\1刘忠\招生\给招办的照片\环艺\微信图片_2021040209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刘忠\招生\给招办的照片\环艺\微信图片_2021040209271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985770" cy="2110740"/>
                    </a:xfrm>
                    <a:prstGeom prst="rect">
                      <a:avLst/>
                    </a:prstGeom>
                    <a:noFill/>
                    <a:ln>
                      <a:noFill/>
                    </a:ln>
                  </pic:spPr>
                </pic:pic>
              </a:graphicData>
            </a:graphic>
          </wp:anchor>
        </w:drawing>
      </w:r>
    </w:p>
    <w:p w14:paraId="592E03D5" w14:textId="607D513A" w:rsidR="00F90056" w:rsidRDefault="00F90056">
      <w:pPr>
        <w:adjustRightInd w:val="0"/>
        <w:snapToGrid w:val="0"/>
        <w:spacing w:line="360" w:lineRule="auto"/>
        <w:rPr>
          <w:rFonts w:asciiTheme="minorEastAsia" w:hAnsiTheme="minorEastAsia"/>
          <w:sz w:val="24"/>
          <w:szCs w:val="24"/>
        </w:rPr>
      </w:pPr>
    </w:p>
    <w:p w14:paraId="5555DEFD" w14:textId="5EF38CBB" w:rsidR="00F90056" w:rsidRDefault="00F90056">
      <w:pPr>
        <w:adjustRightInd w:val="0"/>
        <w:snapToGrid w:val="0"/>
        <w:spacing w:line="360" w:lineRule="auto"/>
        <w:rPr>
          <w:rFonts w:asciiTheme="minorEastAsia" w:hAnsiTheme="minorEastAsia"/>
          <w:sz w:val="24"/>
          <w:szCs w:val="24"/>
        </w:rPr>
      </w:pPr>
    </w:p>
    <w:p w14:paraId="5A587D3B" w14:textId="41E09C93" w:rsidR="00F90056" w:rsidRDefault="00F90056">
      <w:pPr>
        <w:adjustRightInd w:val="0"/>
        <w:snapToGrid w:val="0"/>
        <w:spacing w:line="360" w:lineRule="auto"/>
        <w:rPr>
          <w:rFonts w:asciiTheme="minorEastAsia" w:hAnsiTheme="minorEastAsia"/>
          <w:sz w:val="24"/>
          <w:szCs w:val="24"/>
        </w:rPr>
      </w:pPr>
    </w:p>
    <w:p w14:paraId="0FC91ACD" w14:textId="2AB0DA95" w:rsidR="00F90056" w:rsidRDefault="00F90056">
      <w:pPr>
        <w:adjustRightInd w:val="0"/>
        <w:snapToGrid w:val="0"/>
        <w:spacing w:line="360" w:lineRule="auto"/>
        <w:rPr>
          <w:rFonts w:asciiTheme="minorEastAsia" w:hAnsiTheme="minorEastAsia"/>
          <w:sz w:val="24"/>
          <w:szCs w:val="24"/>
        </w:rPr>
      </w:pPr>
    </w:p>
    <w:p w14:paraId="3115E033" w14:textId="5096CCE4" w:rsidR="00F90056" w:rsidRDefault="00F90056">
      <w:pPr>
        <w:adjustRightInd w:val="0"/>
        <w:snapToGrid w:val="0"/>
        <w:spacing w:line="360" w:lineRule="auto"/>
        <w:rPr>
          <w:rFonts w:asciiTheme="minorEastAsia" w:hAnsiTheme="minorEastAsia"/>
          <w:sz w:val="24"/>
          <w:szCs w:val="24"/>
        </w:rPr>
      </w:pPr>
    </w:p>
    <w:p w14:paraId="166BB3B4" w14:textId="77777777" w:rsidR="00C07B35" w:rsidRDefault="005E2CF7">
      <w:pPr>
        <w:adjustRightInd w:val="0"/>
        <w:snapToGrid w:val="0"/>
        <w:spacing w:line="360" w:lineRule="auto"/>
        <w:jc w:val="center"/>
        <w:rPr>
          <w:rFonts w:asciiTheme="minorEastAsia" w:hAnsiTheme="minorEastAsia" w:cs="宋体"/>
          <w:b/>
          <w:bCs/>
          <w:sz w:val="24"/>
          <w:szCs w:val="24"/>
        </w:rPr>
      </w:pPr>
      <w:r>
        <w:rPr>
          <w:rFonts w:asciiTheme="minorEastAsia" w:hAnsiTheme="minorEastAsia" w:cs="宋体" w:hint="eastAsia"/>
          <w:b/>
          <w:bCs/>
          <w:sz w:val="24"/>
          <w:szCs w:val="24"/>
        </w:rPr>
        <w:lastRenderedPageBreak/>
        <w:t>公共艺术专业</w:t>
      </w:r>
    </w:p>
    <w:p w14:paraId="3CD9C746" w14:textId="77777777" w:rsidR="00C07B35" w:rsidRDefault="005E2CF7">
      <w:pPr>
        <w:adjustRightInd w:val="0"/>
        <w:snapToGrid w:val="0"/>
        <w:spacing w:line="360" w:lineRule="auto"/>
        <w:jc w:val="center"/>
        <w:rPr>
          <w:rFonts w:asciiTheme="minorEastAsia" w:hAnsiTheme="minorEastAsia" w:cs="宋体"/>
          <w:b/>
          <w:bCs/>
          <w:sz w:val="24"/>
          <w:szCs w:val="24"/>
        </w:rPr>
      </w:pPr>
      <w:r>
        <w:rPr>
          <w:rFonts w:asciiTheme="minorEastAsia" w:hAnsiTheme="minorEastAsia" w:cs="宋体" w:hint="eastAsia"/>
          <w:b/>
          <w:bCs/>
          <w:sz w:val="24"/>
          <w:szCs w:val="24"/>
        </w:rPr>
        <w:t>Public Art</w:t>
      </w:r>
    </w:p>
    <w:p w14:paraId="09BE9BD4"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706CCDDC"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19225375"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专业介绍：</w:t>
      </w:r>
      <w:r>
        <w:rPr>
          <w:rFonts w:asciiTheme="minorEastAsia" w:hAnsiTheme="minorEastAsia" w:cs="Arial" w:hint="eastAsia"/>
          <w:sz w:val="24"/>
          <w:szCs w:val="24"/>
        </w:rPr>
        <w:t>本专业本着“艺术融合科技，艺术服务生活”的理念开展教学和学术研究，立足天津，面向全国，为国家和社会培养了同层次的优秀专业人才。近几年来师生在国际、国内各类展览和专业比赛中取得了优异的成绩。</w:t>
      </w:r>
    </w:p>
    <w:p w14:paraId="54E85D95"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sz w:val="24"/>
          <w:szCs w:val="24"/>
        </w:rPr>
        <w:t>培养目标:</w:t>
      </w:r>
      <w:r>
        <w:rPr>
          <w:rFonts w:asciiTheme="minorEastAsia" w:hAnsiTheme="minorEastAsia" w:cs="Arial" w:hint="eastAsia"/>
          <w:sz w:val="24"/>
          <w:szCs w:val="24"/>
        </w:rPr>
        <w:t>本专业旨在培养德智体美劳全面发展，掌握公共艺术专业的基本理论、基本知识、基本技能，具备理论与实践相结合的创意能力及在特定公共空间进行艺术创作与设计，以满足相应的城市环境美化与人文关怀需求的专门艺术设计人才。</w:t>
      </w:r>
    </w:p>
    <w:p w14:paraId="715B122A"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sz w:val="24"/>
          <w:szCs w:val="24"/>
        </w:rPr>
        <w:t>师资力量：</w:t>
      </w:r>
      <w:r>
        <w:rPr>
          <w:rFonts w:asciiTheme="minorEastAsia" w:hAnsiTheme="minorEastAsia" w:cs="Arial" w:hint="eastAsia"/>
          <w:sz w:val="24"/>
          <w:szCs w:val="24"/>
        </w:rPr>
        <w:t>本专业师资力量雄厚，结构合理，专业教师分别毕业于日本国立上越教育大学、清华大学美术学院、南开大学、天津美术学院等国际国内著名专业院校，具有很强的教学科研能力。</w:t>
      </w:r>
    </w:p>
    <w:p w14:paraId="31FC4537" w14:textId="77777777" w:rsidR="00F90056" w:rsidRDefault="00F90056" w:rsidP="00F90056">
      <w:pPr>
        <w:pStyle w:val="ab"/>
        <w:adjustRightInd w:val="0"/>
        <w:snapToGrid w:val="0"/>
        <w:spacing w:before="0" w:beforeAutospacing="0" w:after="0" w:afterAutospacing="0" w:line="360" w:lineRule="auto"/>
        <w:jc w:val="both"/>
        <w:rPr>
          <w:rFonts w:asciiTheme="minorEastAsia" w:eastAsiaTheme="minorEastAsia" w:hAnsiTheme="minorEastAsia"/>
          <w:b/>
          <w:kern w:val="2"/>
        </w:rPr>
      </w:pPr>
      <w:r>
        <w:rPr>
          <w:rFonts w:asciiTheme="minorEastAsia" w:eastAsiaTheme="minorEastAsia" w:hAnsiTheme="minorEastAsia" w:hint="eastAsia"/>
          <w:b/>
          <w:kern w:val="2"/>
        </w:rPr>
        <w:t>学生获奖：</w:t>
      </w:r>
      <w:r>
        <w:rPr>
          <w:rFonts w:asciiTheme="minorEastAsia" w:eastAsiaTheme="minorEastAsia" w:hAnsiTheme="minorEastAsia" w:cs="Arial" w:hint="eastAsia"/>
        </w:rPr>
        <w:t>公共艺术教师带领学生积极参与各类比赛，其中纤维艺术作品两次入选全国美术作品天津展区并展览；组织学生多次入选天津市大学生创新创业训练计划项目；带领学生参加天津地铁车站公共区</w:t>
      </w:r>
      <w:r>
        <w:rPr>
          <w:rFonts w:asciiTheme="minorEastAsia" w:eastAsiaTheme="minorEastAsia" w:hAnsiTheme="minorEastAsia" w:cs="Arial"/>
        </w:rPr>
        <w:t>艺术</w:t>
      </w:r>
      <w:r>
        <w:rPr>
          <w:rFonts w:asciiTheme="minorEastAsia" w:eastAsiaTheme="minorEastAsia" w:hAnsiTheme="minorEastAsia" w:cs="Arial" w:hint="eastAsia"/>
        </w:rPr>
        <w:t>设计入围等众多奖项。</w:t>
      </w:r>
    </w:p>
    <w:p w14:paraId="35F82201" w14:textId="79705F4A" w:rsidR="00F90056" w:rsidRDefault="00F90056" w:rsidP="00F90056">
      <w:pPr>
        <w:adjustRightInd w:val="0"/>
        <w:snapToGrid w:val="0"/>
        <w:spacing w:line="360" w:lineRule="auto"/>
        <w:rPr>
          <w:rFonts w:asciiTheme="minorEastAsia" w:hAnsiTheme="minorEastAsia" w:cs="Arial"/>
          <w:sz w:val="24"/>
          <w:szCs w:val="24"/>
        </w:rPr>
      </w:pPr>
      <w:r>
        <w:rPr>
          <w:rFonts w:asciiTheme="minorEastAsia" w:hAnsiTheme="minorEastAsia" w:cs="Times New Roman" w:hint="eastAsia"/>
          <w:b/>
          <w:sz w:val="24"/>
          <w:szCs w:val="24"/>
        </w:rPr>
        <w:t>毕业生发展：</w:t>
      </w:r>
      <w:r>
        <w:rPr>
          <w:rFonts w:asciiTheme="minorEastAsia" w:hAnsiTheme="minorEastAsia" w:cs="Arial" w:hint="eastAsia"/>
          <w:sz w:val="24"/>
          <w:szCs w:val="24"/>
        </w:rPr>
        <w:t>可到各级城市规划局、建筑和规划部门、各类设计院所、专业设计机构等政府部门和企事业单位从事创作、设计、研究、教学及艺术工程管理等工作。读研深造和出国留学的人数占应届毕业生的比例逐年上升。</w:t>
      </w:r>
    </w:p>
    <w:p w14:paraId="638E4BBD" w14:textId="69C9237F" w:rsidR="00F90056" w:rsidRDefault="00806FA4">
      <w:pPr>
        <w:adjustRightInd w:val="0"/>
        <w:snapToGrid w:val="0"/>
        <w:spacing w:line="360" w:lineRule="auto"/>
        <w:rPr>
          <w:rFonts w:asciiTheme="minorEastAsia" w:hAnsiTheme="minorEastAsia" w:cs="Arial"/>
          <w:sz w:val="24"/>
          <w:szCs w:val="24"/>
        </w:rPr>
      </w:pPr>
      <w:r>
        <w:rPr>
          <w:rFonts w:asciiTheme="minorEastAsia" w:hAnsiTheme="minorEastAsia" w:cs="Arial"/>
          <w:noProof/>
          <w:sz w:val="24"/>
          <w:szCs w:val="24"/>
        </w:rPr>
        <w:drawing>
          <wp:anchor distT="0" distB="0" distL="114300" distR="114300" simplePos="0" relativeHeight="251666432" behindDoc="0" locked="0" layoutInCell="1" allowOverlap="1" wp14:anchorId="0FE010D8" wp14:editId="7D7B6613">
            <wp:simplePos x="0" y="0"/>
            <wp:positionH relativeFrom="margin">
              <wp:posOffset>2249170</wp:posOffset>
            </wp:positionH>
            <wp:positionV relativeFrom="paragraph">
              <wp:posOffset>6350</wp:posOffset>
            </wp:positionV>
            <wp:extent cx="3683000" cy="2762250"/>
            <wp:effectExtent l="0" t="0" r="0" b="0"/>
            <wp:wrapNone/>
            <wp:docPr id="8" name="图片 8" descr="D:\1刘忠\招生\给招办的照片\公共\微信图片_2021040209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1刘忠\招生\给招办的照片\公共\微信图片_2021040209232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3683000" cy="2762250"/>
                    </a:xfrm>
                    <a:prstGeom prst="rect">
                      <a:avLst/>
                    </a:prstGeom>
                    <a:noFill/>
                    <a:ln>
                      <a:noFill/>
                    </a:ln>
                  </pic:spPr>
                </pic:pic>
              </a:graphicData>
            </a:graphic>
          </wp:anchor>
        </w:drawing>
      </w:r>
      <w:r>
        <w:rPr>
          <w:rFonts w:asciiTheme="minorEastAsia" w:hAnsiTheme="minorEastAsia" w:cs="Arial"/>
          <w:noProof/>
        </w:rPr>
        <w:drawing>
          <wp:anchor distT="0" distB="0" distL="114300" distR="114300" simplePos="0" relativeHeight="251665408" behindDoc="0" locked="0" layoutInCell="1" allowOverlap="1" wp14:anchorId="7FA19DC3" wp14:editId="6AEE20B3">
            <wp:simplePos x="0" y="0"/>
            <wp:positionH relativeFrom="margin">
              <wp:posOffset>-71755</wp:posOffset>
            </wp:positionH>
            <wp:positionV relativeFrom="paragraph">
              <wp:posOffset>12700</wp:posOffset>
            </wp:positionV>
            <wp:extent cx="2216150" cy="2955925"/>
            <wp:effectExtent l="0" t="0" r="0" b="0"/>
            <wp:wrapNone/>
            <wp:docPr id="7" name="图片 7" descr="D:\1刘忠\招生\给招办的照片\公共\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刘忠\招生\给招办的照片\公共\图片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216150" cy="2955925"/>
                    </a:xfrm>
                    <a:prstGeom prst="rect">
                      <a:avLst/>
                    </a:prstGeom>
                    <a:noFill/>
                    <a:ln>
                      <a:noFill/>
                    </a:ln>
                  </pic:spPr>
                </pic:pic>
              </a:graphicData>
            </a:graphic>
          </wp:anchor>
        </w:drawing>
      </w:r>
    </w:p>
    <w:p w14:paraId="4DD4CAD2" w14:textId="4C9ACD77" w:rsidR="00C07B35" w:rsidRDefault="00C07B35">
      <w:pPr>
        <w:adjustRightInd w:val="0"/>
        <w:snapToGrid w:val="0"/>
        <w:spacing w:line="360" w:lineRule="auto"/>
        <w:rPr>
          <w:rFonts w:asciiTheme="minorEastAsia" w:hAnsiTheme="minorEastAsia" w:cs="Arial"/>
          <w:sz w:val="24"/>
          <w:szCs w:val="24"/>
        </w:rPr>
      </w:pPr>
    </w:p>
    <w:p w14:paraId="7775B3FA" w14:textId="77777777" w:rsidR="00C07B35" w:rsidRDefault="00C07B35">
      <w:pPr>
        <w:adjustRightInd w:val="0"/>
        <w:snapToGrid w:val="0"/>
        <w:spacing w:line="360" w:lineRule="auto"/>
        <w:rPr>
          <w:rFonts w:asciiTheme="minorEastAsia" w:hAnsiTheme="minorEastAsia" w:cs="Arial"/>
          <w:sz w:val="24"/>
          <w:szCs w:val="24"/>
        </w:rPr>
      </w:pPr>
    </w:p>
    <w:p w14:paraId="798667EA" w14:textId="77777777" w:rsidR="00C07B35" w:rsidRDefault="00C07B35">
      <w:pPr>
        <w:adjustRightInd w:val="0"/>
        <w:snapToGrid w:val="0"/>
        <w:spacing w:line="360" w:lineRule="auto"/>
        <w:rPr>
          <w:rFonts w:asciiTheme="minorEastAsia" w:hAnsiTheme="minorEastAsia" w:cs="Arial"/>
          <w:sz w:val="24"/>
          <w:szCs w:val="24"/>
        </w:rPr>
      </w:pPr>
    </w:p>
    <w:p w14:paraId="344D8401" w14:textId="77777777" w:rsidR="00C07B35" w:rsidRDefault="00C07B35">
      <w:pPr>
        <w:adjustRightInd w:val="0"/>
        <w:snapToGrid w:val="0"/>
        <w:spacing w:line="360" w:lineRule="auto"/>
        <w:rPr>
          <w:rFonts w:asciiTheme="minorEastAsia" w:hAnsiTheme="minorEastAsia" w:cs="Arial"/>
          <w:sz w:val="24"/>
          <w:szCs w:val="24"/>
        </w:rPr>
      </w:pPr>
    </w:p>
    <w:p w14:paraId="1CCDE7EB" w14:textId="77777777" w:rsidR="00C07B35" w:rsidRDefault="00C07B35">
      <w:pPr>
        <w:adjustRightInd w:val="0"/>
        <w:snapToGrid w:val="0"/>
        <w:spacing w:line="360" w:lineRule="auto"/>
        <w:rPr>
          <w:rFonts w:asciiTheme="minorEastAsia" w:hAnsiTheme="minorEastAsia" w:cs="Arial"/>
          <w:sz w:val="24"/>
          <w:szCs w:val="24"/>
        </w:rPr>
      </w:pPr>
    </w:p>
    <w:p w14:paraId="2246D5C6" w14:textId="77777777" w:rsidR="00C07B35" w:rsidRDefault="00C07B35">
      <w:pPr>
        <w:adjustRightInd w:val="0"/>
        <w:snapToGrid w:val="0"/>
        <w:spacing w:line="360" w:lineRule="auto"/>
        <w:rPr>
          <w:rFonts w:asciiTheme="minorEastAsia" w:hAnsiTheme="minorEastAsia" w:cs="Arial"/>
          <w:sz w:val="24"/>
          <w:szCs w:val="24"/>
        </w:rPr>
      </w:pPr>
    </w:p>
    <w:p w14:paraId="1283D7A3" w14:textId="77777777" w:rsidR="00C07B35" w:rsidRDefault="00C07B35">
      <w:pPr>
        <w:adjustRightInd w:val="0"/>
        <w:snapToGrid w:val="0"/>
        <w:spacing w:line="360" w:lineRule="auto"/>
        <w:rPr>
          <w:rFonts w:asciiTheme="minorEastAsia" w:hAnsiTheme="minorEastAsia" w:cs="Arial"/>
          <w:sz w:val="24"/>
          <w:szCs w:val="24"/>
        </w:rPr>
      </w:pPr>
    </w:p>
    <w:p w14:paraId="66F43F5C" w14:textId="77777777" w:rsidR="00C07B35" w:rsidRDefault="00C07B35">
      <w:pPr>
        <w:adjustRightInd w:val="0"/>
        <w:snapToGrid w:val="0"/>
        <w:spacing w:line="360" w:lineRule="auto"/>
        <w:rPr>
          <w:rFonts w:asciiTheme="minorEastAsia" w:hAnsiTheme="minorEastAsia" w:cs="Arial"/>
          <w:sz w:val="24"/>
          <w:szCs w:val="24"/>
        </w:rPr>
      </w:pPr>
    </w:p>
    <w:p w14:paraId="0B3D3DBC" w14:textId="1880F4F3" w:rsidR="00F90056" w:rsidRDefault="00F90056">
      <w:pPr>
        <w:adjustRightInd w:val="0"/>
        <w:snapToGrid w:val="0"/>
        <w:spacing w:line="360" w:lineRule="auto"/>
        <w:rPr>
          <w:rFonts w:asciiTheme="minorEastAsia" w:hAnsiTheme="minorEastAsia" w:cs="Arial"/>
          <w:sz w:val="24"/>
          <w:szCs w:val="24"/>
        </w:rPr>
      </w:pPr>
    </w:p>
    <w:p w14:paraId="1D267A49" w14:textId="34020547" w:rsidR="00C07B35" w:rsidRDefault="00C07B35">
      <w:pPr>
        <w:adjustRightInd w:val="0"/>
        <w:snapToGrid w:val="0"/>
        <w:spacing w:line="360" w:lineRule="auto"/>
        <w:rPr>
          <w:rFonts w:asciiTheme="minorEastAsia" w:hAnsiTheme="minorEastAsia" w:cs="Arial"/>
          <w:sz w:val="24"/>
          <w:szCs w:val="24"/>
        </w:rPr>
      </w:pPr>
    </w:p>
    <w:p w14:paraId="682E0248" w14:textId="6C4A1E11" w:rsidR="00C07B35" w:rsidRDefault="00D07D33">
      <w:pPr>
        <w:adjustRightInd w:val="0"/>
        <w:snapToGrid w:val="0"/>
        <w:spacing w:line="360" w:lineRule="auto"/>
        <w:rPr>
          <w:rFonts w:asciiTheme="minorEastAsia" w:hAnsiTheme="minorEastAsia" w:cs="Arial"/>
          <w:sz w:val="24"/>
          <w:szCs w:val="24"/>
        </w:rPr>
      </w:pPr>
      <w:r>
        <w:rPr>
          <w:rFonts w:asciiTheme="minorEastAsia" w:hAnsiTheme="minorEastAsia" w:cs="Arial"/>
          <w:noProof/>
          <w:sz w:val="24"/>
          <w:szCs w:val="24"/>
        </w:rPr>
        <w:lastRenderedPageBreak/>
        <w:drawing>
          <wp:anchor distT="0" distB="0" distL="114300" distR="114300" simplePos="0" relativeHeight="251679744" behindDoc="0" locked="0" layoutInCell="1" allowOverlap="1" wp14:anchorId="65E5261F" wp14:editId="53C5FE78">
            <wp:simplePos x="0" y="0"/>
            <wp:positionH relativeFrom="margin">
              <wp:align>center</wp:align>
            </wp:positionH>
            <wp:positionV relativeFrom="paragraph">
              <wp:posOffset>7620</wp:posOffset>
            </wp:positionV>
            <wp:extent cx="4992370" cy="3743325"/>
            <wp:effectExtent l="0" t="0" r="0" b="9525"/>
            <wp:wrapNone/>
            <wp:docPr id="21" name="图片 21" descr="D:\1刘忠\招生\给招办的照片\公共\微信图片_2021040209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1刘忠\招生\给招办的照片\公共\微信图片_20210402092358.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a:xfrm>
                      <a:off x="0" y="0"/>
                      <a:ext cx="4992370" cy="3743325"/>
                    </a:xfrm>
                    <a:prstGeom prst="rect">
                      <a:avLst/>
                    </a:prstGeom>
                    <a:noFill/>
                    <a:ln>
                      <a:noFill/>
                    </a:ln>
                  </pic:spPr>
                </pic:pic>
              </a:graphicData>
            </a:graphic>
          </wp:anchor>
        </w:drawing>
      </w:r>
    </w:p>
    <w:p w14:paraId="481A7419" w14:textId="5E0476B0" w:rsidR="00C07B35" w:rsidRDefault="00C07B35">
      <w:pPr>
        <w:adjustRightInd w:val="0"/>
        <w:snapToGrid w:val="0"/>
        <w:spacing w:line="360" w:lineRule="auto"/>
        <w:rPr>
          <w:rFonts w:asciiTheme="minorEastAsia" w:hAnsiTheme="minorEastAsia" w:cs="Arial"/>
          <w:sz w:val="24"/>
          <w:szCs w:val="24"/>
        </w:rPr>
      </w:pPr>
    </w:p>
    <w:p w14:paraId="39E4CB28" w14:textId="3BD8817A" w:rsidR="00C07B35" w:rsidRDefault="00C07B35">
      <w:pPr>
        <w:adjustRightInd w:val="0"/>
        <w:snapToGrid w:val="0"/>
        <w:spacing w:line="360" w:lineRule="auto"/>
        <w:rPr>
          <w:rFonts w:asciiTheme="minorEastAsia" w:hAnsiTheme="minorEastAsia" w:cs="Arial"/>
          <w:sz w:val="24"/>
          <w:szCs w:val="24"/>
        </w:rPr>
      </w:pPr>
    </w:p>
    <w:p w14:paraId="1952A2D6" w14:textId="77777777" w:rsidR="00C07B35" w:rsidRDefault="00C07B35">
      <w:pPr>
        <w:adjustRightInd w:val="0"/>
        <w:snapToGrid w:val="0"/>
        <w:spacing w:line="360" w:lineRule="auto"/>
        <w:rPr>
          <w:rFonts w:asciiTheme="minorEastAsia" w:hAnsiTheme="minorEastAsia" w:cs="Arial"/>
          <w:sz w:val="24"/>
          <w:szCs w:val="24"/>
        </w:rPr>
      </w:pPr>
    </w:p>
    <w:p w14:paraId="123DB566" w14:textId="22874E9C" w:rsidR="00C07B35" w:rsidRDefault="00C07B35">
      <w:pPr>
        <w:adjustRightInd w:val="0"/>
        <w:snapToGrid w:val="0"/>
        <w:spacing w:line="360" w:lineRule="auto"/>
        <w:rPr>
          <w:rFonts w:asciiTheme="minorEastAsia" w:hAnsiTheme="minorEastAsia" w:cs="Arial"/>
          <w:sz w:val="24"/>
          <w:szCs w:val="24"/>
        </w:rPr>
      </w:pPr>
    </w:p>
    <w:p w14:paraId="6464D2BC" w14:textId="723C2AA5" w:rsidR="00C07B35" w:rsidRDefault="00C07B35">
      <w:pPr>
        <w:adjustRightInd w:val="0"/>
        <w:snapToGrid w:val="0"/>
        <w:spacing w:line="360" w:lineRule="auto"/>
        <w:rPr>
          <w:rFonts w:asciiTheme="minorEastAsia" w:hAnsiTheme="minorEastAsia" w:cs="Arial"/>
          <w:sz w:val="24"/>
          <w:szCs w:val="24"/>
        </w:rPr>
      </w:pPr>
    </w:p>
    <w:p w14:paraId="0AF5577C" w14:textId="6A141EAE" w:rsidR="00C07B35" w:rsidRDefault="00C07B35">
      <w:pPr>
        <w:adjustRightInd w:val="0"/>
        <w:snapToGrid w:val="0"/>
        <w:spacing w:line="360" w:lineRule="auto"/>
        <w:rPr>
          <w:rFonts w:asciiTheme="minorEastAsia" w:hAnsiTheme="minorEastAsia" w:cs="Arial"/>
          <w:sz w:val="24"/>
          <w:szCs w:val="24"/>
        </w:rPr>
      </w:pPr>
    </w:p>
    <w:p w14:paraId="0129D3B8" w14:textId="04105511" w:rsidR="00C07B35" w:rsidRDefault="00C07B35">
      <w:pPr>
        <w:adjustRightInd w:val="0"/>
        <w:snapToGrid w:val="0"/>
        <w:spacing w:line="360" w:lineRule="auto"/>
        <w:rPr>
          <w:rFonts w:asciiTheme="minorEastAsia" w:hAnsiTheme="minorEastAsia" w:cs="Arial"/>
          <w:sz w:val="24"/>
          <w:szCs w:val="24"/>
        </w:rPr>
      </w:pPr>
    </w:p>
    <w:p w14:paraId="3CABD8A4" w14:textId="3C1B9893" w:rsidR="00C07B35" w:rsidRDefault="00C07B35">
      <w:pPr>
        <w:adjustRightInd w:val="0"/>
        <w:snapToGrid w:val="0"/>
        <w:spacing w:line="360" w:lineRule="auto"/>
        <w:rPr>
          <w:rFonts w:asciiTheme="minorEastAsia" w:hAnsiTheme="minorEastAsia" w:cs="Arial"/>
          <w:sz w:val="24"/>
          <w:szCs w:val="24"/>
        </w:rPr>
      </w:pPr>
    </w:p>
    <w:p w14:paraId="27A2D828" w14:textId="77777777" w:rsidR="00C07B35" w:rsidRDefault="00C07B35">
      <w:pPr>
        <w:adjustRightInd w:val="0"/>
        <w:snapToGrid w:val="0"/>
        <w:spacing w:line="360" w:lineRule="auto"/>
        <w:rPr>
          <w:rFonts w:asciiTheme="minorEastAsia" w:hAnsiTheme="minorEastAsia" w:cs="Arial"/>
          <w:sz w:val="24"/>
          <w:szCs w:val="24"/>
        </w:rPr>
      </w:pPr>
    </w:p>
    <w:p w14:paraId="2D4B4DE6" w14:textId="77777777" w:rsidR="00C07B35" w:rsidRDefault="00C07B35">
      <w:pPr>
        <w:adjustRightInd w:val="0"/>
        <w:snapToGrid w:val="0"/>
        <w:spacing w:line="360" w:lineRule="auto"/>
        <w:rPr>
          <w:rFonts w:asciiTheme="minorEastAsia" w:hAnsiTheme="minorEastAsia" w:cs="Arial"/>
          <w:sz w:val="24"/>
          <w:szCs w:val="24"/>
        </w:rPr>
      </w:pPr>
    </w:p>
    <w:p w14:paraId="30CB6215" w14:textId="77777777" w:rsidR="00C07B35" w:rsidRDefault="00C07B35">
      <w:pPr>
        <w:adjustRightInd w:val="0"/>
        <w:snapToGrid w:val="0"/>
        <w:spacing w:line="360" w:lineRule="auto"/>
        <w:rPr>
          <w:rFonts w:asciiTheme="minorEastAsia" w:hAnsiTheme="minorEastAsia" w:cs="Arial"/>
          <w:sz w:val="24"/>
          <w:szCs w:val="24"/>
        </w:rPr>
      </w:pPr>
    </w:p>
    <w:p w14:paraId="0207DC78" w14:textId="77777777" w:rsidR="00806FA4" w:rsidRDefault="00806FA4">
      <w:pPr>
        <w:adjustRightInd w:val="0"/>
        <w:snapToGrid w:val="0"/>
        <w:spacing w:line="360" w:lineRule="auto"/>
        <w:rPr>
          <w:rFonts w:asciiTheme="minorEastAsia" w:hAnsiTheme="minorEastAsia" w:cs="Arial"/>
          <w:sz w:val="24"/>
          <w:szCs w:val="24"/>
        </w:rPr>
      </w:pPr>
    </w:p>
    <w:p w14:paraId="78046CC1" w14:textId="77777777" w:rsidR="00D536EC" w:rsidRDefault="00D536EC">
      <w:pPr>
        <w:adjustRightInd w:val="0"/>
        <w:snapToGrid w:val="0"/>
        <w:spacing w:line="360" w:lineRule="auto"/>
        <w:rPr>
          <w:rFonts w:asciiTheme="minorEastAsia" w:hAnsiTheme="minorEastAsia" w:cs="Arial"/>
          <w:sz w:val="24"/>
          <w:szCs w:val="24"/>
        </w:rPr>
      </w:pPr>
    </w:p>
    <w:p w14:paraId="6DC02A91" w14:textId="77777777" w:rsidR="00E056EB" w:rsidRDefault="00E056EB">
      <w:pPr>
        <w:adjustRightInd w:val="0"/>
        <w:snapToGrid w:val="0"/>
        <w:spacing w:line="360" w:lineRule="auto"/>
        <w:jc w:val="center"/>
        <w:rPr>
          <w:rFonts w:asciiTheme="minorEastAsia" w:hAnsiTheme="minorEastAsia" w:cs="宋体"/>
          <w:b/>
          <w:bCs/>
          <w:sz w:val="24"/>
          <w:szCs w:val="24"/>
        </w:rPr>
      </w:pPr>
    </w:p>
    <w:p w14:paraId="61294C6D" w14:textId="77777777" w:rsidR="00C07B35" w:rsidRDefault="005E2CF7">
      <w:pPr>
        <w:adjustRightInd w:val="0"/>
        <w:snapToGrid w:val="0"/>
        <w:spacing w:line="360" w:lineRule="auto"/>
        <w:jc w:val="center"/>
        <w:rPr>
          <w:rFonts w:asciiTheme="minorEastAsia" w:hAnsiTheme="minorEastAsia" w:cs="宋体"/>
          <w:b/>
          <w:bCs/>
          <w:sz w:val="24"/>
          <w:szCs w:val="24"/>
        </w:rPr>
      </w:pPr>
      <w:r>
        <w:rPr>
          <w:rFonts w:asciiTheme="minorEastAsia" w:hAnsiTheme="minorEastAsia" w:cs="宋体" w:hint="eastAsia"/>
          <w:b/>
          <w:bCs/>
          <w:sz w:val="24"/>
          <w:szCs w:val="24"/>
        </w:rPr>
        <w:t>服装与服饰设计专业</w:t>
      </w:r>
    </w:p>
    <w:p w14:paraId="0865CBBD" w14:textId="77777777" w:rsidR="00C07B35" w:rsidRDefault="005E2CF7">
      <w:pPr>
        <w:adjustRightInd w:val="0"/>
        <w:snapToGrid w:val="0"/>
        <w:spacing w:line="360" w:lineRule="auto"/>
        <w:jc w:val="center"/>
        <w:rPr>
          <w:rFonts w:asciiTheme="minorEastAsia" w:hAnsiTheme="minorEastAsia"/>
          <w:b/>
          <w:bCs/>
          <w:sz w:val="24"/>
          <w:szCs w:val="24"/>
        </w:rPr>
      </w:pPr>
      <w:r>
        <w:rPr>
          <w:rFonts w:asciiTheme="minorEastAsia" w:hAnsiTheme="minorEastAsia" w:hint="eastAsia"/>
          <w:b/>
          <w:bCs/>
          <w:sz w:val="24"/>
          <w:szCs w:val="24"/>
        </w:rPr>
        <w:t>Fashion and Accessory Design</w:t>
      </w:r>
    </w:p>
    <w:p w14:paraId="4445D8D8" w14:textId="073C0A2F"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469C9F60"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019AF59A" w14:textId="77777777" w:rsidR="00C07B35" w:rsidRDefault="005E2CF7">
      <w:pPr>
        <w:adjustRightInd w:val="0"/>
        <w:snapToGrid w:val="0"/>
        <w:spacing w:line="360" w:lineRule="auto"/>
        <w:rPr>
          <w:rFonts w:asciiTheme="minorEastAsia" w:hAnsiTheme="minorEastAsia" w:cs="宋体"/>
          <w:sz w:val="24"/>
          <w:szCs w:val="24"/>
        </w:rPr>
      </w:pPr>
      <w:r>
        <w:rPr>
          <w:rFonts w:asciiTheme="minorEastAsia" w:hAnsiTheme="minorEastAsia" w:cs="Arial" w:hint="eastAsia"/>
          <w:b/>
          <w:bCs/>
          <w:sz w:val="24"/>
          <w:szCs w:val="24"/>
        </w:rPr>
        <w:t>专业介绍：</w:t>
      </w:r>
      <w:r>
        <w:rPr>
          <w:rFonts w:asciiTheme="minorEastAsia" w:hAnsiTheme="minorEastAsia" w:cs="Arial" w:hint="eastAsia"/>
          <w:sz w:val="24"/>
          <w:szCs w:val="24"/>
        </w:rPr>
        <w:t>专业始建于1985年，是我校最早建立的艺术设计类专业。</w:t>
      </w:r>
      <w:r>
        <w:rPr>
          <w:rFonts w:asciiTheme="minorEastAsia" w:hAnsiTheme="minorEastAsia" w:cs="宋体" w:hint="eastAsia"/>
          <w:sz w:val="24"/>
          <w:szCs w:val="24"/>
        </w:rPr>
        <w:t>迄今为止，已为国家培养了大量高级专门人才，是国内颇具影响力的服装行业高水平人才培养基地。该专业是</w:t>
      </w:r>
      <w:r>
        <w:rPr>
          <w:rFonts w:asciiTheme="minorEastAsia" w:hAnsiTheme="minorEastAsia" w:cs="Arial" w:hint="eastAsia"/>
          <w:sz w:val="24"/>
          <w:szCs w:val="24"/>
        </w:rPr>
        <w:t>天津市“十三五”综合投资规划应用型专业、</w:t>
      </w:r>
      <w:r w:rsidR="00606309">
        <w:rPr>
          <w:rFonts w:asciiTheme="minorEastAsia" w:hAnsiTheme="minorEastAsia" w:cs="Arial" w:hint="eastAsia"/>
          <w:sz w:val="24"/>
          <w:szCs w:val="24"/>
        </w:rPr>
        <w:t>天津市一流本科专业建设点、</w:t>
      </w:r>
      <w:r>
        <w:rPr>
          <w:rFonts w:asciiTheme="minorEastAsia" w:hAnsiTheme="minorEastAsia" w:cs="宋体" w:hint="eastAsia"/>
          <w:sz w:val="24"/>
          <w:szCs w:val="24"/>
        </w:rPr>
        <w:t>中国服装师协会理事单位和</w:t>
      </w:r>
      <w:r>
        <w:rPr>
          <w:rFonts w:asciiTheme="minorEastAsia" w:hAnsiTheme="minorEastAsia" w:hint="eastAsia"/>
          <w:sz w:val="24"/>
          <w:szCs w:val="24"/>
        </w:rPr>
        <w:t>教育</w:t>
      </w:r>
      <w:r>
        <w:rPr>
          <w:rFonts w:asciiTheme="minorEastAsia" w:hAnsiTheme="minorEastAsia" w:cs="宋体" w:hint="eastAsia"/>
          <w:sz w:val="24"/>
          <w:szCs w:val="24"/>
        </w:rPr>
        <w:t>部教育管理信息中心服装CAD认证考试单位。2004年，本专业开始招收硕士研究生，2010年，开始招收国外留学生，2013年开始，建立了“卓越人才培养实验班”，为人才的个性化培养提供了坚实的基础。</w:t>
      </w:r>
    </w:p>
    <w:p w14:paraId="30CCD29D"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宋体" w:hint="eastAsia"/>
          <w:b/>
          <w:sz w:val="24"/>
          <w:szCs w:val="24"/>
        </w:rPr>
        <w:t>专业特色：</w:t>
      </w:r>
      <w:r>
        <w:rPr>
          <w:rFonts w:asciiTheme="minorEastAsia" w:hAnsiTheme="minorEastAsia" w:cs="宋体" w:hint="eastAsia"/>
          <w:sz w:val="24"/>
          <w:szCs w:val="24"/>
        </w:rPr>
        <w:t>本专业立足新文科教育理念，以艺术设计素质、能力培养为主体，关注服装产业新技术、新模态转型升级，融入多学科、多领域交叉办学，形成了集设计艺术、服饰文化、服装材料及制作技术、品牌策划以及智能化设计、数字技术于一体，形成了服装设计教育向“时尚、文化、科技”综合发力、深层发展的办学特色。</w:t>
      </w:r>
    </w:p>
    <w:p w14:paraId="3CB89752" w14:textId="09025723" w:rsidR="00C07B35" w:rsidRDefault="005E2CF7">
      <w:pPr>
        <w:adjustRightInd w:val="0"/>
        <w:snapToGrid w:val="0"/>
        <w:spacing w:line="360" w:lineRule="auto"/>
        <w:rPr>
          <w:rFonts w:asciiTheme="minorEastAsia" w:hAnsiTheme="minorEastAsia" w:cs="宋体"/>
          <w:sz w:val="24"/>
          <w:szCs w:val="24"/>
        </w:rPr>
      </w:pPr>
      <w:r>
        <w:rPr>
          <w:rFonts w:asciiTheme="minorEastAsia" w:hAnsiTheme="minorEastAsia" w:cs="宋体" w:hint="eastAsia"/>
          <w:b/>
          <w:sz w:val="24"/>
          <w:szCs w:val="24"/>
        </w:rPr>
        <w:t>培养目标：</w:t>
      </w:r>
      <w:r>
        <w:rPr>
          <w:rFonts w:asciiTheme="minorEastAsia" w:hAnsiTheme="minorEastAsia" w:cs="宋体" w:hint="eastAsia"/>
          <w:sz w:val="24"/>
          <w:szCs w:val="24"/>
        </w:rPr>
        <w:t>在培养学生德智体美劳全面发展的同时，使学生能够熟练掌握服装与服饰设</w:t>
      </w:r>
      <w:r>
        <w:rPr>
          <w:rFonts w:asciiTheme="minorEastAsia" w:hAnsiTheme="minorEastAsia" w:cs="宋体" w:hint="eastAsia"/>
          <w:sz w:val="24"/>
          <w:szCs w:val="24"/>
        </w:rPr>
        <w:lastRenderedPageBreak/>
        <w:t>计专业的基础理论和基本技能，把握和预测时尚流行趋势，能开展原创性设计、制作实操、服装陈列、品牌策划、数字管理，在服装与服饰设计领域从事相关产品的设计、开发、推广、教育、管理等工作，逐步成长为具有创新精神和实践能力的高素质应用型人才。</w:t>
      </w:r>
    </w:p>
    <w:p w14:paraId="6ED10F96" w14:textId="77150381" w:rsidR="00C07B35" w:rsidRDefault="00806FA4">
      <w:pPr>
        <w:adjustRightInd w:val="0"/>
        <w:snapToGrid w:val="0"/>
        <w:spacing w:line="360" w:lineRule="auto"/>
        <w:rPr>
          <w:rFonts w:asciiTheme="minorEastAsia" w:hAnsiTheme="minorEastAsia" w:cs="宋体"/>
          <w:sz w:val="24"/>
          <w:szCs w:val="24"/>
        </w:rPr>
      </w:pPr>
      <w:r>
        <w:rPr>
          <w:rFonts w:asciiTheme="minorEastAsia" w:hAnsiTheme="minorEastAsia" w:cs="宋体"/>
          <w:noProof/>
          <w:sz w:val="24"/>
          <w:szCs w:val="24"/>
        </w:rPr>
        <w:drawing>
          <wp:anchor distT="0" distB="0" distL="114300" distR="114300" simplePos="0" relativeHeight="251677696" behindDoc="0" locked="0" layoutInCell="1" allowOverlap="1" wp14:anchorId="29A6EDAB" wp14:editId="4C1E338B">
            <wp:simplePos x="0" y="0"/>
            <wp:positionH relativeFrom="margin">
              <wp:posOffset>1270000</wp:posOffset>
            </wp:positionH>
            <wp:positionV relativeFrom="paragraph">
              <wp:posOffset>2036444</wp:posOffset>
            </wp:positionV>
            <wp:extent cx="1640327" cy="2187280"/>
            <wp:effectExtent l="361950" t="247650" r="321945" b="232410"/>
            <wp:wrapNone/>
            <wp:docPr id="19" name="图片 19" descr="D:\1刘忠\招生\给招办的照片\服装与服饰设计\教材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1刘忠\招生\给招办的照片\服装与服饰设计\教材0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a:xfrm rot="20239325">
                      <a:off x="0" y="0"/>
                      <a:ext cx="1640327" cy="218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CF7">
        <w:rPr>
          <w:rFonts w:asciiTheme="minorEastAsia" w:hAnsiTheme="minorEastAsia" w:cs="宋体" w:hint="eastAsia"/>
          <w:b/>
          <w:sz w:val="24"/>
          <w:szCs w:val="24"/>
        </w:rPr>
        <w:t>师资力量：</w:t>
      </w:r>
      <w:r w:rsidR="005E2CF7">
        <w:rPr>
          <w:rFonts w:asciiTheme="minorEastAsia" w:hAnsiTheme="minorEastAsia" w:cs="宋体" w:hint="eastAsia"/>
          <w:sz w:val="24"/>
          <w:szCs w:val="24"/>
        </w:rPr>
        <w:t>本专业师资力量雄厚，高学历、</w:t>
      </w:r>
      <w:r w:rsidR="005E2CF7">
        <w:rPr>
          <w:rFonts w:asciiTheme="minorEastAsia" w:hAnsiTheme="minorEastAsia" w:cs="宋体"/>
          <w:sz w:val="24"/>
          <w:szCs w:val="24"/>
        </w:rPr>
        <w:t>高职称</w:t>
      </w:r>
      <w:r w:rsidR="005E2CF7">
        <w:rPr>
          <w:rFonts w:asciiTheme="minorEastAsia" w:hAnsiTheme="minorEastAsia" w:cs="宋体" w:hint="eastAsia"/>
          <w:sz w:val="24"/>
          <w:szCs w:val="24"/>
        </w:rPr>
        <w:t>占比高，形成了一支拥有国家级精品在线开放课程负责人、“天津市学科领军人才”、“天津市青年后备力量人才”、“131创新人才”培养计划人选、中国服装设计师协会学术委员会执行委员、教育部校企合作委员会专家、天津市十佳青年艺术家、校级教学团队等雄厚的师资队伍，获批了国家级一流课程，</w:t>
      </w:r>
      <w:r w:rsidR="005E2CF7">
        <w:rPr>
          <w:rFonts w:asciiTheme="minorEastAsia" w:hAnsiTheme="minorEastAsia" w:cs="宋体"/>
          <w:sz w:val="24"/>
          <w:szCs w:val="24"/>
        </w:rPr>
        <w:t>完成了多项</w:t>
      </w:r>
      <w:r w:rsidR="005E2CF7">
        <w:rPr>
          <w:rFonts w:asciiTheme="minorEastAsia" w:hAnsiTheme="minorEastAsia" w:cs="宋体" w:hint="eastAsia"/>
          <w:sz w:val="24"/>
          <w:szCs w:val="24"/>
        </w:rPr>
        <w:t>国家级和省部级社科项目、艺术规划项目，出版专著、教材20多部，发表论文60余篇，培养学生曾获得“全国十佳服装设计师”称号、新人奖和多项专业赛事的金奖。</w:t>
      </w:r>
    </w:p>
    <w:p w14:paraId="654FD2B8" w14:textId="7E7BFCC8" w:rsidR="00C07B35" w:rsidRDefault="005E2CF7">
      <w:pPr>
        <w:adjustRightInd w:val="0"/>
        <w:snapToGrid w:val="0"/>
        <w:spacing w:line="360" w:lineRule="auto"/>
        <w:rPr>
          <w:rFonts w:asciiTheme="minorEastAsia" w:hAnsiTheme="minorEastAsia" w:cs="宋体"/>
          <w:sz w:val="24"/>
          <w:szCs w:val="24"/>
        </w:rPr>
      </w:pPr>
      <w:r>
        <w:rPr>
          <w:rFonts w:asciiTheme="minorEastAsia" w:hAnsiTheme="minorEastAsia" w:cs="宋体"/>
          <w:noProof/>
          <w:sz w:val="24"/>
          <w:szCs w:val="24"/>
        </w:rPr>
        <w:drawing>
          <wp:anchor distT="0" distB="0" distL="114300" distR="114300" simplePos="0" relativeHeight="251678720" behindDoc="0" locked="0" layoutInCell="1" allowOverlap="1" wp14:anchorId="508FB398" wp14:editId="41AE2B8B">
            <wp:simplePos x="0" y="0"/>
            <wp:positionH relativeFrom="margin">
              <wp:posOffset>2856865</wp:posOffset>
            </wp:positionH>
            <wp:positionV relativeFrom="paragraph">
              <wp:posOffset>85725</wp:posOffset>
            </wp:positionV>
            <wp:extent cx="1701594" cy="2268792"/>
            <wp:effectExtent l="114300" t="76200" r="108585" b="93980"/>
            <wp:wrapNone/>
            <wp:docPr id="20" name="图片 20" descr="D:\1刘忠\招生\给招办的照片\服装与服饰设计\教材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1刘忠\招生\给招办的照片\服装与服饰设计\教材0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a:xfrm rot="327079">
                      <a:off x="0" y="0"/>
                      <a:ext cx="1701594" cy="2268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3C5F8" w14:textId="77777777" w:rsidR="00C07B35" w:rsidRDefault="00C07B35">
      <w:pPr>
        <w:adjustRightInd w:val="0"/>
        <w:snapToGrid w:val="0"/>
        <w:spacing w:line="360" w:lineRule="auto"/>
        <w:rPr>
          <w:rFonts w:asciiTheme="minorEastAsia" w:hAnsiTheme="minorEastAsia" w:cs="宋体"/>
          <w:sz w:val="24"/>
          <w:szCs w:val="24"/>
        </w:rPr>
      </w:pPr>
    </w:p>
    <w:p w14:paraId="22DE8EDE" w14:textId="77777777" w:rsidR="00C07B35" w:rsidRDefault="00C07B35">
      <w:pPr>
        <w:adjustRightInd w:val="0"/>
        <w:snapToGrid w:val="0"/>
        <w:spacing w:line="360" w:lineRule="auto"/>
        <w:rPr>
          <w:rFonts w:asciiTheme="minorEastAsia" w:hAnsiTheme="minorEastAsia" w:cs="宋体"/>
          <w:sz w:val="24"/>
          <w:szCs w:val="24"/>
        </w:rPr>
      </w:pPr>
    </w:p>
    <w:p w14:paraId="4F1B90F9" w14:textId="77777777" w:rsidR="00C07B35" w:rsidRDefault="00C07B35">
      <w:pPr>
        <w:adjustRightInd w:val="0"/>
        <w:snapToGrid w:val="0"/>
        <w:spacing w:line="360" w:lineRule="auto"/>
        <w:rPr>
          <w:rFonts w:asciiTheme="minorEastAsia" w:hAnsiTheme="minorEastAsia" w:cs="宋体"/>
          <w:sz w:val="24"/>
          <w:szCs w:val="24"/>
        </w:rPr>
      </w:pPr>
    </w:p>
    <w:p w14:paraId="6F956E61" w14:textId="77777777" w:rsidR="00C07B35" w:rsidRDefault="00C07B35">
      <w:pPr>
        <w:adjustRightInd w:val="0"/>
        <w:snapToGrid w:val="0"/>
        <w:spacing w:line="360" w:lineRule="auto"/>
        <w:rPr>
          <w:rFonts w:asciiTheme="minorEastAsia" w:hAnsiTheme="minorEastAsia" w:cs="宋体"/>
          <w:sz w:val="24"/>
          <w:szCs w:val="24"/>
        </w:rPr>
      </w:pPr>
    </w:p>
    <w:p w14:paraId="52B87BD8" w14:textId="77777777" w:rsidR="00C07B35" w:rsidRDefault="00C07B35">
      <w:pPr>
        <w:adjustRightInd w:val="0"/>
        <w:snapToGrid w:val="0"/>
        <w:spacing w:line="360" w:lineRule="auto"/>
        <w:rPr>
          <w:rFonts w:asciiTheme="minorEastAsia" w:hAnsiTheme="minorEastAsia" w:cs="宋体"/>
          <w:sz w:val="24"/>
          <w:szCs w:val="24"/>
        </w:rPr>
      </w:pPr>
    </w:p>
    <w:p w14:paraId="0A73EA02" w14:textId="77777777" w:rsidR="00C07B35" w:rsidRDefault="00C07B35">
      <w:pPr>
        <w:adjustRightInd w:val="0"/>
        <w:snapToGrid w:val="0"/>
        <w:spacing w:line="360" w:lineRule="auto"/>
        <w:rPr>
          <w:rFonts w:asciiTheme="minorEastAsia" w:hAnsiTheme="minorEastAsia" w:cs="宋体"/>
          <w:sz w:val="24"/>
          <w:szCs w:val="24"/>
        </w:rPr>
      </w:pPr>
    </w:p>
    <w:p w14:paraId="1BE50EB8" w14:textId="77777777" w:rsidR="00C07B35" w:rsidRDefault="00C07B35">
      <w:pPr>
        <w:adjustRightInd w:val="0"/>
        <w:snapToGrid w:val="0"/>
        <w:spacing w:line="360" w:lineRule="auto"/>
        <w:rPr>
          <w:rFonts w:asciiTheme="minorEastAsia" w:hAnsiTheme="minorEastAsia" w:cs="宋体"/>
          <w:sz w:val="24"/>
          <w:szCs w:val="24"/>
        </w:rPr>
      </w:pPr>
    </w:p>
    <w:p w14:paraId="3D7260F7" w14:textId="77777777" w:rsidR="00C07B35" w:rsidRDefault="00C07B35">
      <w:pPr>
        <w:adjustRightInd w:val="0"/>
        <w:snapToGrid w:val="0"/>
        <w:spacing w:line="360" w:lineRule="auto"/>
        <w:rPr>
          <w:rFonts w:asciiTheme="minorEastAsia" w:hAnsiTheme="minorEastAsia" w:cs="宋体"/>
          <w:sz w:val="24"/>
          <w:szCs w:val="24"/>
        </w:rPr>
      </w:pPr>
    </w:p>
    <w:p w14:paraId="1D9A85C7"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cs="宋体"/>
          <w:kern w:val="2"/>
        </w:rPr>
      </w:pPr>
      <w:r>
        <w:rPr>
          <w:rFonts w:asciiTheme="minorEastAsia" w:eastAsiaTheme="minorEastAsia" w:hAnsiTheme="minorEastAsia" w:hint="eastAsia"/>
          <w:b/>
          <w:kern w:val="2"/>
        </w:rPr>
        <w:t>合作交流：</w:t>
      </w:r>
      <w:r>
        <w:rPr>
          <w:rFonts w:asciiTheme="minorEastAsia" w:eastAsiaTheme="minorEastAsia" w:hAnsiTheme="minorEastAsia" w:cs="宋体" w:hint="eastAsia"/>
          <w:kern w:val="2"/>
        </w:rPr>
        <w:t>服装与服饰设计专业不但积极与国内外同专业高校广泛开展学术交流，还与企业、政府机构开展交流合作，成效显著。曾派出多名教师到国内外知名院校做访问学者，聘请日本知名设计师、国内著名服装品牌设计师、流行趋势机构负责人等到校交流指导，与天津市非物质文化遗产保护中心、国内多家服装企业签署了合作协议，形成了产、学、政、</w:t>
      </w:r>
      <w:proofErr w:type="gramStart"/>
      <w:r>
        <w:rPr>
          <w:rFonts w:asciiTheme="minorEastAsia" w:eastAsiaTheme="minorEastAsia" w:hAnsiTheme="minorEastAsia" w:cs="宋体" w:hint="eastAsia"/>
          <w:kern w:val="2"/>
        </w:rPr>
        <w:t>研</w:t>
      </w:r>
      <w:proofErr w:type="gramEnd"/>
      <w:r>
        <w:rPr>
          <w:rFonts w:asciiTheme="minorEastAsia" w:eastAsiaTheme="minorEastAsia" w:hAnsiTheme="minorEastAsia" w:cs="宋体" w:hint="eastAsia"/>
          <w:kern w:val="2"/>
        </w:rPr>
        <w:t>四位一体的育人模式。</w:t>
      </w:r>
    </w:p>
    <w:p w14:paraId="4C0AD485"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cs="宋体"/>
          <w:kern w:val="2"/>
        </w:rPr>
      </w:pPr>
      <w:r>
        <w:rPr>
          <w:rFonts w:asciiTheme="minorEastAsia" w:eastAsiaTheme="minorEastAsia" w:hAnsiTheme="minorEastAsia" w:hint="eastAsia"/>
          <w:b/>
          <w:kern w:val="2"/>
        </w:rPr>
        <w:t>学生获奖：</w:t>
      </w:r>
      <w:r>
        <w:rPr>
          <w:rFonts w:asciiTheme="minorEastAsia" w:eastAsiaTheme="minorEastAsia" w:hAnsiTheme="minorEastAsia" w:cs="宋体" w:hint="eastAsia"/>
          <w:kern w:val="2"/>
        </w:rPr>
        <w:t>近年来，培养学生在全国多项赛事中获得大奖，成果突出。其中，获全国十佳设计师1项，金奖（及一等奖）7项，银奖6项，铜奖和优秀奖若干项，获奖级别和数量在国内同专业办学中成绩突出。另外，还有多名学生在校期间获得国家励志奖学金、天津市优秀学生干部、天津滨海新区“优秀红十字志愿者”、天津科技大学“朱颖奖学金”、暑期“三下乡”社会实践活动“先进个人”、“团学工作先进个人”等。</w:t>
      </w:r>
    </w:p>
    <w:p w14:paraId="5687D91E" w14:textId="62BF19CF" w:rsidR="00C07B35" w:rsidRDefault="005E2CF7">
      <w:pPr>
        <w:adjustRightInd w:val="0"/>
        <w:snapToGrid w:val="0"/>
        <w:spacing w:line="360" w:lineRule="auto"/>
        <w:rPr>
          <w:rFonts w:asciiTheme="minorEastAsia" w:hAnsiTheme="minorEastAsia" w:cs="宋体"/>
          <w:sz w:val="24"/>
          <w:szCs w:val="24"/>
        </w:rPr>
      </w:pPr>
      <w:r>
        <w:rPr>
          <w:rFonts w:asciiTheme="minorEastAsia" w:hAnsiTheme="minorEastAsia" w:hint="eastAsia"/>
          <w:b/>
          <w:sz w:val="24"/>
        </w:rPr>
        <w:lastRenderedPageBreak/>
        <w:t>毕业生发展：学生</w:t>
      </w:r>
      <w:r>
        <w:rPr>
          <w:rFonts w:asciiTheme="minorEastAsia" w:hAnsiTheme="minorEastAsia" w:cs="宋体" w:hint="eastAsia"/>
          <w:sz w:val="24"/>
          <w:szCs w:val="24"/>
        </w:rPr>
        <w:t>毕业后可到服装与服饰品牌公司、时装设计工作室、时尚传媒和科研院所等</w:t>
      </w:r>
      <w:r>
        <w:rPr>
          <w:rFonts w:asciiTheme="minorEastAsia" w:hAnsiTheme="minorEastAsia" w:cs="宋体"/>
          <w:sz w:val="24"/>
          <w:szCs w:val="24"/>
        </w:rPr>
        <w:t>相关领域</w:t>
      </w:r>
      <w:r>
        <w:rPr>
          <w:rFonts w:asciiTheme="minorEastAsia" w:hAnsiTheme="minorEastAsia" w:cs="宋体" w:hint="eastAsia"/>
          <w:sz w:val="24"/>
          <w:szCs w:val="24"/>
        </w:rPr>
        <w:t>从事</w:t>
      </w:r>
      <w:r>
        <w:rPr>
          <w:rFonts w:asciiTheme="minorEastAsia" w:hAnsiTheme="minorEastAsia" w:cs="宋体"/>
          <w:sz w:val="24"/>
          <w:szCs w:val="24"/>
        </w:rPr>
        <w:t>产品设计开发、制版、跟单、品牌设计管理、文化传播、教育</w:t>
      </w:r>
      <w:r>
        <w:rPr>
          <w:rFonts w:asciiTheme="minorEastAsia" w:hAnsiTheme="minorEastAsia" w:cs="宋体" w:hint="eastAsia"/>
          <w:sz w:val="24"/>
          <w:szCs w:val="24"/>
        </w:rPr>
        <w:t>、</w:t>
      </w:r>
      <w:r>
        <w:rPr>
          <w:rFonts w:asciiTheme="minorEastAsia" w:hAnsiTheme="minorEastAsia" w:cs="宋体"/>
          <w:sz w:val="24"/>
          <w:szCs w:val="24"/>
        </w:rPr>
        <w:t>研究等</w:t>
      </w:r>
      <w:r>
        <w:rPr>
          <w:rFonts w:asciiTheme="minorEastAsia" w:hAnsiTheme="minorEastAsia" w:cs="宋体" w:hint="eastAsia"/>
          <w:sz w:val="24"/>
          <w:szCs w:val="24"/>
        </w:rPr>
        <w:t>方面工作。许多毕业生考入国内清华大学美术学院、东华大学、北京服装学院、苏州大学、南开大学等</w:t>
      </w:r>
      <w:r>
        <w:rPr>
          <w:rFonts w:asciiTheme="minorEastAsia" w:hAnsiTheme="minorEastAsia" w:cs="宋体"/>
          <w:sz w:val="24"/>
          <w:szCs w:val="24"/>
        </w:rPr>
        <w:t>高校读研，</w:t>
      </w:r>
      <w:r>
        <w:rPr>
          <w:rFonts w:asciiTheme="minorEastAsia" w:hAnsiTheme="minorEastAsia" w:cs="宋体" w:hint="eastAsia"/>
          <w:sz w:val="24"/>
          <w:szCs w:val="24"/>
        </w:rPr>
        <w:t>留学英国圣马丁艺术学院、伦敦时装学院、英国爱丁堡大学、法国ESMODE时装学院、意大利米兰时装学院、香港理工大学等国际</w:t>
      </w:r>
      <w:r>
        <w:rPr>
          <w:rFonts w:asciiTheme="minorEastAsia" w:hAnsiTheme="minorEastAsia" w:cs="宋体"/>
          <w:sz w:val="24"/>
          <w:szCs w:val="24"/>
        </w:rPr>
        <w:t>著名</w:t>
      </w:r>
      <w:r>
        <w:rPr>
          <w:rFonts w:asciiTheme="minorEastAsia" w:hAnsiTheme="minorEastAsia" w:cs="宋体" w:hint="eastAsia"/>
          <w:sz w:val="24"/>
          <w:szCs w:val="24"/>
        </w:rPr>
        <w:t>学府深造。优秀毕业生在国内多个顶尖时装品牌担任首席设计师、设计总监、设计师、品牌总监等职位，在国内服装界有一定影响力。</w:t>
      </w:r>
    </w:p>
    <w:p w14:paraId="711AC04B" w14:textId="6FDF02D8" w:rsidR="000D2CDE" w:rsidRDefault="000D2CDE">
      <w:pPr>
        <w:adjustRightInd w:val="0"/>
        <w:snapToGrid w:val="0"/>
        <w:spacing w:line="360" w:lineRule="auto"/>
        <w:rPr>
          <w:rFonts w:asciiTheme="minorEastAsia" w:hAnsiTheme="minorEastAsia" w:cs="宋体"/>
          <w:sz w:val="24"/>
          <w:szCs w:val="24"/>
        </w:rPr>
      </w:pPr>
      <w:r>
        <w:rPr>
          <w:rFonts w:asciiTheme="minorEastAsia" w:hAnsiTheme="minorEastAsia" w:cs="宋体"/>
          <w:noProof/>
          <w:sz w:val="24"/>
          <w:szCs w:val="24"/>
        </w:rPr>
        <w:drawing>
          <wp:anchor distT="0" distB="0" distL="114300" distR="114300" simplePos="0" relativeHeight="251687936" behindDoc="0" locked="0" layoutInCell="1" allowOverlap="1" wp14:anchorId="7EDA4B70" wp14:editId="091A27E2">
            <wp:simplePos x="0" y="0"/>
            <wp:positionH relativeFrom="margin">
              <wp:posOffset>3528695</wp:posOffset>
            </wp:positionH>
            <wp:positionV relativeFrom="paragraph">
              <wp:posOffset>5715</wp:posOffset>
            </wp:positionV>
            <wp:extent cx="1894576" cy="2847975"/>
            <wp:effectExtent l="0" t="0" r="0" b="0"/>
            <wp:wrapNone/>
            <wp:docPr id="10" name="图片 10" descr="D:\1刘忠\招生\给招办的照片\服装与服饰设计\2013届毕业生崔美玲新人奖获奖作品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1刘忠\招生\给招办的照片\服装与服饰设计\2013届毕业生崔美玲新人奖获奖作品0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1894576"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宋体" w:hint="eastAsia"/>
          <w:sz w:val="24"/>
          <w:szCs w:val="24"/>
        </w:rPr>
        <w:t xml:space="preserve">    </w:t>
      </w:r>
      <w:r w:rsidRPr="000D2CDE">
        <w:rPr>
          <w:rFonts w:asciiTheme="minorEastAsia" w:hAnsiTheme="minorEastAsia" w:cs="宋体"/>
          <w:noProof/>
          <w:sz w:val="24"/>
          <w:szCs w:val="24"/>
        </w:rPr>
        <w:drawing>
          <wp:inline distT="0" distB="0" distL="0" distR="0" wp14:anchorId="74E9A23E" wp14:editId="420219A3">
            <wp:extent cx="3047113" cy="2352675"/>
            <wp:effectExtent l="0" t="0" r="1270" b="0"/>
            <wp:docPr id="3" name="图片 3" descr="C:\Users\001\AppData\Local\Temp\WeChat Files\a711e950ab07e0bdbda86b76f90d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AppData\Local\Temp\WeChat Files\a711e950ab07e0bdbda86b76f90d9e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76" t="6727" r="7766" b="2212"/>
                    <a:stretch/>
                  </pic:blipFill>
                  <pic:spPr bwMode="auto">
                    <a:xfrm>
                      <a:off x="0" y="0"/>
                      <a:ext cx="3050861" cy="2355569"/>
                    </a:xfrm>
                    <a:prstGeom prst="rect">
                      <a:avLst/>
                    </a:prstGeom>
                    <a:noFill/>
                    <a:ln>
                      <a:noFill/>
                    </a:ln>
                    <a:extLst>
                      <a:ext uri="{53640926-AAD7-44D8-BBD7-CCE9431645EC}">
                        <a14:shadowObscured xmlns:a14="http://schemas.microsoft.com/office/drawing/2010/main"/>
                      </a:ext>
                    </a:extLst>
                  </pic:spPr>
                </pic:pic>
              </a:graphicData>
            </a:graphic>
          </wp:inline>
        </w:drawing>
      </w:r>
    </w:p>
    <w:p w14:paraId="2A4FF68F" w14:textId="1A63824C" w:rsidR="000D2CDE" w:rsidRDefault="000D2CDE">
      <w:pPr>
        <w:adjustRightInd w:val="0"/>
        <w:snapToGrid w:val="0"/>
        <w:spacing w:line="360" w:lineRule="auto"/>
        <w:rPr>
          <w:rFonts w:asciiTheme="minorEastAsia" w:hAnsiTheme="minorEastAsia" w:cs="宋体"/>
          <w:sz w:val="24"/>
          <w:szCs w:val="24"/>
        </w:rPr>
      </w:pPr>
    </w:p>
    <w:p w14:paraId="58B2826C" w14:textId="1D70A18A" w:rsidR="000D2CDE" w:rsidRDefault="000D2CDE">
      <w:pPr>
        <w:adjustRightInd w:val="0"/>
        <w:snapToGrid w:val="0"/>
        <w:spacing w:line="360" w:lineRule="auto"/>
        <w:rPr>
          <w:rFonts w:asciiTheme="minorEastAsia" w:hAnsiTheme="minorEastAsia" w:cs="宋体"/>
          <w:sz w:val="24"/>
          <w:szCs w:val="24"/>
        </w:rPr>
      </w:pPr>
    </w:p>
    <w:p w14:paraId="34A135D5" w14:textId="77777777" w:rsidR="00C07B35" w:rsidRDefault="00C07B35">
      <w:pPr>
        <w:adjustRightInd w:val="0"/>
        <w:snapToGrid w:val="0"/>
        <w:spacing w:line="360" w:lineRule="auto"/>
        <w:rPr>
          <w:rFonts w:asciiTheme="minorEastAsia" w:hAnsiTheme="minorEastAsia" w:cs="Arial"/>
          <w:b/>
          <w:bCs/>
          <w:sz w:val="24"/>
          <w:szCs w:val="24"/>
        </w:rPr>
      </w:pPr>
    </w:p>
    <w:p w14:paraId="235110F6" w14:textId="77777777" w:rsidR="00D536EC" w:rsidRDefault="00D536EC">
      <w:pPr>
        <w:adjustRightInd w:val="0"/>
        <w:snapToGrid w:val="0"/>
        <w:spacing w:line="360" w:lineRule="auto"/>
        <w:jc w:val="center"/>
        <w:rPr>
          <w:rFonts w:asciiTheme="minorEastAsia" w:hAnsiTheme="minorEastAsia" w:cs="Arial"/>
          <w:b/>
          <w:bCs/>
          <w:sz w:val="24"/>
          <w:szCs w:val="24"/>
        </w:rPr>
      </w:pPr>
    </w:p>
    <w:p w14:paraId="7DDDAB75" w14:textId="77777777" w:rsidR="00C07B35" w:rsidRDefault="005E2CF7">
      <w:pPr>
        <w:adjustRightInd w:val="0"/>
        <w:snapToGrid w:val="0"/>
        <w:spacing w:line="360" w:lineRule="auto"/>
        <w:jc w:val="center"/>
        <w:rPr>
          <w:rFonts w:asciiTheme="minorEastAsia" w:hAnsiTheme="minorEastAsia" w:cs="Arial"/>
          <w:b/>
          <w:bCs/>
          <w:sz w:val="24"/>
          <w:szCs w:val="24"/>
        </w:rPr>
      </w:pPr>
      <w:r>
        <w:rPr>
          <w:rFonts w:asciiTheme="minorEastAsia" w:hAnsiTheme="minorEastAsia" w:cs="Arial" w:hint="eastAsia"/>
          <w:b/>
          <w:bCs/>
          <w:sz w:val="24"/>
          <w:szCs w:val="24"/>
        </w:rPr>
        <w:t>动画专业</w:t>
      </w:r>
    </w:p>
    <w:p w14:paraId="3C079E31" w14:textId="77777777" w:rsidR="00C07B35" w:rsidRDefault="005E2CF7">
      <w:pPr>
        <w:adjustRightInd w:val="0"/>
        <w:snapToGrid w:val="0"/>
        <w:spacing w:line="360" w:lineRule="auto"/>
        <w:jc w:val="center"/>
        <w:rPr>
          <w:rFonts w:asciiTheme="minorEastAsia" w:hAnsiTheme="minorEastAsia" w:cs="Arial"/>
          <w:b/>
          <w:bCs/>
          <w:sz w:val="24"/>
          <w:szCs w:val="24"/>
        </w:rPr>
      </w:pPr>
      <w:r>
        <w:rPr>
          <w:rFonts w:asciiTheme="minorEastAsia" w:hAnsiTheme="minorEastAsia" w:cs="Arial" w:hint="eastAsia"/>
          <w:b/>
          <w:bCs/>
          <w:sz w:val="24"/>
          <w:szCs w:val="24"/>
        </w:rPr>
        <w:t>Animation</w:t>
      </w:r>
    </w:p>
    <w:p w14:paraId="0B4C8CDB"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学制：四年</w:t>
      </w:r>
    </w:p>
    <w:p w14:paraId="12C452E0" w14:textId="77777777" w:rsidR="00C07B35" w:rsidRDefault="005E2CF7">
      <w:pPr>
        <w:adjustRightInd w:val="0"/>
        <w:snapToGrid w:val="0"/>
        <w:spacing w:line="360" w:lineRule="auto"/>
        <w:rPr>
          <w:rFonts w:asciiTheme="minorEastAsia" w:hAnsiTheme="minorEastAsia" w:cs="Arial"/>
          <w:b/>
          <w:bCs/>
          <w:sz w:val="24"/>
          <w:szCs w:val="24"/>
        </w:rPr>
      </w:pPr>
      <w:r>
        <w:rPr>
          <w:rFonts w:asciiTheme="minorEastAsia" w:hAnsiTheme="minorEastAsia" w:cs="Arial" w:hint="eastAsia"/>
          <w:b/>
          <w:bCs/>
          <w:sz w:val="24"/>
          <w:szCs w:val="24"/>
        </w:rPr>
        <w:t>学位：艺术学学士</w:t>
      </w:r>
    </w:p>
    <w:p w14:paraId="10AC2063"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专业介绍：</w:t>
      </w:r>
      <w:r>
        <w:rPr>
          <w:rFonts w:asciiTheme="minorEastAsia" w:hAnsiTheme="minorEastAsia" w:cs="Arial" w:hint="eastAsia"/>
          <w:sz w:val="24"/>
          <w:szCs w:val="24"/>
        </w:rPr>
        <w:t>动画专业始建于2005年，</w:t>
      </w:r>
      <w:r>
        <w:rPr>
          <w:rFonts w:asciiTheme="minorEastAsia" w:hAnsiTheme="minorEastAsia" w:cs="宋体" w:hint="eastAsia"/>
          <w:sz w:val="24"/>
          <w:szCs w:val="24"/>
        </w:rPr>
        <w:t>是天津市首批开设的动画专业。2008</w:t>
      </w:r>
      <w:r>
        <w:rPr>
          <w:rFonts w:asciiTheme="minorEastAsia" w:hAnsiTheme="minorEastAsia" w:cs="Arial" w:hint="eastAsia"/>
          <w:sz w:val="24"/>
          <w:szCs w:val="24"/>
        </w:rPr>
        <w:t>年获中央与地方共建实验中心投资项目；2012年获批</w:t>
      </w:r>
      <w:r>
        <w:rPr>
          <w:rFonts w:asciiTheme="minorEastAsia" w:hAnsiTheme="minorEastAsia" w:cs="Arial"/>
          <w:sz w:val="24"/>
          <w:szCs w:val="24"/>
        </w:rPr>
        <w:t>天津市品牌专业</w:t>
      </w:r>
      <w:r>
        <w:rPr>
          <w:rFonts w:asciiTheme="minorEastAsia" w:hAnsiTheme="minorEastAsia" w:cs="Arial" w:hint="eastAsia"/>
          <w:sz w:val="24"/>
          <w:szCs w:val="24"/>
        </w:rPr>
        <w:t>；天津市动画学会理事单位。拥有国家与地方共建实验教学中心，依托区域发展优势和产业规划需求，坚持开放式办学方向，与中新生态城国家</w:t>
      </w:r>
      <w:proofErr w:type="gramStart"/>
      <w:r>
        <w:rPr>
          <w:rFonts w:asciiTheme="minorEastAsia" w:hAnsiTheme="minorEastAsia" w:cs="Arial" w:hint="eastAsia"/>
          <w:sz w:val="24"/>
          <w:szCs w:val="24"/>
        </w:rPr>
        <w:t>动漫产业</w:t>
      </w:r>
      <w:proofErr w:type="gramEnd"/>
      <w:r>
        <w:rPr>
          <w:rFonts w:asciiTheme="minorEastAsia" w:hAnsiTheme="minorEastAsia" w:cs="Arial" w:hint="eastAsia"/>
          <w:sz w:val="24"/>
          <w:szCs w:val="24"/>
        </w:rPr>
        <w:t>园、天津电视台体育频道、滨海电视台建立本科生、研究生学生实践基地，服务师生、资源共享。逐步形成了跨媒体、科学、艺术与人文相融合的办学优势与特色。</w:t>
      </w:r>
    </w:p>
    <w:p w14:paraId="3663349B" w14:textId="77777777" w:rsidR="00C07B35" w:rsidRDefault="005E2CF7">
      <w:pPr>
        <w:adjustRightInd w:val="0"/>
        <w:snapToGrid w:val="0"/>
        <w:spacing w:line="360" w:lineRule="auto"/>
        <w:rPr>
          <w:rFonts w:asciiTheme="minorEastAsia" w:hAnsiTheme="minorEastAsia" w:cs="Arial"/>
          <w:sz w:val="24"/>
          <w:szCs w:val="24"/>
        </w:rPr>
      </w:pPr>
      <w:r>
        <w:rPr>
          <w:rFonts w:asciiTheme="minorEastAsia" w:hAnsiTheme="minorEastAsia" w:cs="Arial" w:hint="eastAsia"/>
          <w:b/>
          <w:bCs/>
          <w:sz w:val="24"/>
          <w:szCs w:val="24"/>
        </w:rPr>
        <w:t>培养目标：</w:t>
      </w:r>
      <w:r>
        <w:rPr>
          <w:rFonts w:asciiTheme="minorEastAsia" w:hAnsiTheme="minorEastAsia" w:cs="Arial" w:hint="eastAsia"/>
          <w:sz w:val="24"/>
          <w:szCs w:val="24"/>
        </w:rPr>
        <w:t>本专业旨在培养德智体美劳全面发展，掌握动画专业的基本理论、知识、技</w:t>
      </w:r>
      <w:r>
        <w:rPr>
          <w:rFonts w:asciiTheme="minorEastAsia" w:hAnsiTheme="minorEastAsia" w:cs="Arial" w:hint="eastAsia"/>
          <w:sz w:val="24"/>
          <w:szCs w:val="24"/>
        </w:rPr>
        <w:lastRenderedPageBreak/>
        <w:t>能，具备终身学习、适应社会发展、交流沟通协作、动画设计与制作等能力，能在动漫、游戏、影视等专业领域从事动画设计、制作、研发、管理等方面的工作，且具有创新精神和实践能力、视野开阔的高素质应用型专门人才。</w:t>
      </w:r>
    </w:p>
    <w:p w14:paraId="16E5F275" w14:textId="77777777" w:rsidR="00C07B35" w:rsidRDefault="005E2CF7">
      <w:pPr>
        <w:adjustRightInd w:val="0"/>
        <w:snapToGrid w:val="0"/>
        <w:spacing w:line="360" w:lineRule="auto"/>
        <w:rPr>
          <w:rFonts w:asciiTheme="minorEastAsia" w:hAnsiTheme="minorEastAsia" w:cs="Arial"/>
          <w:sz w:val="32"/>
          <w:szCs w:val="24"/>
        </w:rPr>
      </w:pPr>
      <w:r>
        <w:rPr>
          <w:rFonts w:asciiTheme="minorEastAsia" w:hAnsiTheme="minorEastAsia" w:hint="eastAsia"/>
          <w:b/>
          <w:sz w:val="24"/>
        </w:rPr>
        <w:t>师资力量：</w:t>
      </w:r>
      <w:r>
        <w:rPr>
          <w:rFonts w:asciiTheme="minorEastAsia" w:hAnsiTheme="minorEastAsia" w:cs="Arial" w:hint="eastAsia"/>
          <w:sz w:val="24"/>
          <w:szCs w:val="24"/>
        </w:rPr>
        <w:t>拥有校、</w:t>
      </w:r>
      <w:proofErr w:type="gramStart"/>
      <w:r>
        <w:rPr>
          <w:rFonts w:asciiTheme="minorEastAsia" w:hAnsiTheme="minorEastAsia" w:cs="Arial" w:hint="eastAsia"/>
          <w:sz w:val="24"/>
          <w:szCs w:val="24"/>
        </w:rPr>
        <w:t>企教学</w:t>
      </w:r>
      <w:proofErr w:type="gramEnd"/>
      <w:r>
        <w:rPr>
          <w:rFonts w:asciiTheme="minorEastAsia" w:hAnsiTheme="minorEastAsia" w:cs="Arial" w:hint="eastAsia"/>
          <w:sz w:val="24"/>
          <w:szCs w:val="24"/>
        </w:rPr>
        <w:t>团队18人，其中企业导师9人、专职教师9人；副教授4人、讲师5人；3位教师为国外访问学者、1名教师为国内访问学者；博士1名、硕士4名。师资队伍结构合理、教学科研实力雄厚。</w:t>
      </w:r>
    </w:p>
    <w:p w14:paraId="0E93254F"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b/>
          <w:kern w:val="2"/>
        </w:rPr>
      </w:pPr>
      <w:r>
        <w:rPr>
          <w:rFonts w:asciiTheme="minorEastAsia" w:eastAsiaTheme="minorEastAsia" w:hAnsiTheme="minorEastAsia" w:hint="eastAsia"/>
          <w:b/>
          <w:kern w:val="2"/>
        </w:rPr>
        <w:t>合作交流：</w:t>
      </w:r>
      <w:r>
        <w:rPr>
          <w:rFonts w:asciiTheme="minorEastAsia" w:eastAsiaTheme="minorEastAsia" w:hAnsiTheme="minorEastAsia" w:cs="Arial" w:hint="eastAsia"/>
        </w:rPr>
        <w:t>动画专业于2016年、2018年先后两次邀请英国皇家艺术学院Birgitta Hosea教授在实验动画与纪录片领域来我校讲学交流；与英国兰开夏大学、美国北亚利桑那大学、美国曼斯菲尔德大学、英国伯明翰城市大学、英国创意艺术大学、中国传媒大学、北京电影学院进行专业研讨交流。2012年6月由</w:t>
      </w:r>
      <w:r>
        <w:rPr>
          <w:rFonts w:asciiTheme="minorEastAsia" w:eastAsiaTheme="minorEastAsia" w:hAnsiTheme="minorEastAsia" w:cs="Arial"/>
        </w:rPr>
        <w:t>师生共同创作</w:t>
      </w:r>
      <w:r>
        <w:rPr>
          <w:rFonts w:asciiTheme="minorEastAsia" w:eastAsiaTheme="minorEastAsia" w:hAnsiTheme="minorEastAsia" w:cs="Arial" w:hint="eastAsia"/>
        </w:rPr>
        <w:t>的26集</w:t>
      </w:r>
      <w:r>
        <w:rPr>
          <w:rFonts w:asciiTheme="minorEastAsia" w:eastAsiaTheme="minorEastAsia" w:hAnsiTheme="minorEastAsia" w:cs="Arial"/>
        </w:rPr>
        <w:t>原创动画片《</w:t>
      </w:r>
      <w:r>
        <w:rPr>
          <w:rFonts w:asciiTheme="minorEastAsia" w:eastAsiaTheme="minorEastAsia" w:hAnsiTheme="minorEastAsia" w:cs="Arial" w:hint="eastAsia"/>
        </w:rPr>
        <w:t>三娃</w:t>
      </w:r>
      <w:r>
        <w:rPr>
          <w:rFonts w:asciiTheme="minorEastAsia" w:eastAsiaTheme="minorEastAsia" w:hAnsiTheme="minorEastAsia" w:cs="Arial"/>
        </w:rPr>
        <w:t>传奇》</w:t>
      </w:r>
      <w:r>
        <w:rPr>
          <w:rFonts w:asciiTheme="minorEastAsia" w:eastAsiaTheme="minorEastAsia" w:hAnsiTheme="minorEastAsia" w:cs="Arial" w:hint="eastAsia"/>
        </w:rPr>
        <w:t>，作品</w:t>
      </w:r>
      <w:r>
        <w:rPr>
          <w:rFonts w:asciiTheme="minorEastAsia" w:eastAsiaTheme="minorEastAsia" w:hAnsiTheme="minorEastAsia" w:cs="Arial"/>
        </w:rPr>
        <w:t>应邀参加</w:t>
      </w:r>
      <w:r>
        <w:rPr>
          <w:rFonts w:asciiTheme="minorEastAsia" w:eastAsiaTheme="minorEastAsia" w:hAnsiTheme="minorEastAsia" w:cs="Arial" w:hint="eastAsia"/>
        </w:rPr>
        <w:t>法国</w:t>
      </w:r>
      <w:r>
        <w:rPr>
          <w:rFonts w:asciiTheme="minorEastAsia" w:eastAsiaTheme="minorEastAsia" w:hAnsiTheme="minorEastAsia" w:cs="Arial"/>
        </w:rPr>
        <w:t>安纳西</w:t>
      </w:r>
      <w:r>
        <w:rPr>
          <w:rFonts w:asciiTheme="minorEastAsia" w:eastAsiaTheme="minorEastAsia" w:hAnsiTheme="minorEastAsia" w:cs="Arial" w:hint="eastAsia"/>
        </w:rPr>
        <w:t>国际</w:t>
      </w:r>
      <w:proofErr w:type="gramStart"/>
      <w:r>
        <w:rPr>
          <w:rFonts w:asciiTheme="minorEastAsia" w:eastAsiaTheme="minorEastAsia" w:hAnsiTheme="minorEastAsia" w:cs="Arial" w:hint="eastAsia"/>
        </w:rPr>
        <w:t>动漫节</w:t>
      </w:r>
      <w:proofErr w:type="gramEnd"/>
      <w:r>
        <w:rPr>
          <w:rFonts w:asciiTheme="minorEastAsia" w:eastAsiaTheme="minorEastAsia" w:hAnsiTheme="minorEastAsia" w:cs="Arial"/>
        </w:rPr>
        <w:t>。</w:t>
      </w:r>
      <w:r>
        <w:rPr>
          <w:rFonts w:asciiTheme="minorEastAsia" w:eastAsiaTheme="minorEastAsia" w:hAnsiTheme="minorEastAsia" w:cs="Arial" w:hint="eastAsia"/>
        </w:rPr>
        <w:t>该专业分别在中新生态城国家级</w:t>
      </w:r>
      <w:proofErr w:type="gramStart"/>
      <w:r>
        <w:rPr>
          <w:rFonts w:asciiTheme="minorEastAsia" w:eastAsiaTheme="minorEastAsia" w:hAnsiTheme="minorEastAsia" w:cs="Arial" w:hint="eastAsia"/>
        </w:rPr>
        <w:t>动漫园</w:t>
      </w:r>
      <w:proofErr w:type="gramEnd"/>
      <w:r>
        <w:rPr>
          <w:rFonts w:asciiTheme="minorEastAsia" w:eastAsiaTheme="minorEastAsia" w:hAnsiTheme="minorEastAsia" w:cs="Arial" w:hint="eastAsia"/>
        </w:rPr>
        <w:t>、天视体育频道、滨海电视台建立教学实践基地，共同培养适应当代动画产业发展的高素质实践型人才。</w:t>
      </w:r>
    </w:p>
    <w:p w14:paraId="3E0B0105"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kern w:val="2"/>
        </w:rPr>
      </w:pPr>
      <w:r>
        <w:rPr>
          <w:rFonts w:asciiTheme="minorEastAsia" w:eastAsiaTheme="minorEastAsia" w:hAnsiTheme="minorEastAsia" w:hint="eastAsia"/>
          <w:b/>
          <w:kern w:val="2"/>
        </w:rPr>
        <w:t>学生获奖：</w:t>
      </w:r>
      <w:r>
        <w:rPr>
          <w:rFonts w:asciiTheme="minorEastAsia" w:eastAsiaTheme="minorEastAsia" w:hAnsiTheme="minorEastAsia" w:hint="eastAsia"/>
          <w:kern w:val="2"/>
        </w:rPr>
        <w:t>作品《竞》获2015“泰达杯”青年创意</w:t>
      </w:r>
      <w:proofErr w:type="gramStart"/>
      <w:r>
        <w:rPr>
          <w:rFonts w:asciiTheme="minorEastAsia" w:eastAsiaTheme="minorEastAsia" w:hAnsiTheme="minorEastAsia" w:hint="eastAsia"/>
          <w:kern w:val="2"/>
        </w:rPr>
        <w:t>进阶赛金奖</w:t>
      </w:r>
      <w:proofErr w:type="gramEnd"/>
      <w:r>
        <w:rPr>
          <w:rFonts w:asciiTheme="minorEastAsia" w:eastAsiaTheme="minorEastAsia" w:hAnsiTheme="minorEastAsia" w:hint="eastAsia"/>
          <w:kern w:val="2"/>
        </w:rPr>
        <w:t>、第十届澳门设计双年展银奖；</w:t>
      </w:r>
      <w:proofErr w:type="gramStart"/>
      <w:r>
        <w:rPr>
          <w:rFonts w:asciiTheme="minorEastAsia" w:eastAsiaTheme="minorEastAsia" w:hAnsiTheme="minorEastAsia" w:hint="eastAsia"/>
          <w:kern w:val="2"/>
        </w:rPr>
        <w:t>微电影</w:t>
      </w:r>
      <w:proofErr w:type="gramEnd"/>
      <w:r>
        <w:rPr>
          <w:rFonts w:asciiTheme="minorEastAsia" w:eastAsiaTheme="minorEastAsia" w:hAnsiTheme="minorEastAsia" w:hint="eastAsia"/>
          <w:kern w:val="2"/>
        </w:rPr>
        <w:t>《初心》获2015第四届天津电影节二等奖；作品《假装很自由》获2016“泰达杯”国际学生创意设计大赛银奖；作品《生命线》获2016台湾国际大学生创意设计大赛铜奖；作品《Distance》获2017“泰达杯”国际学生创意设计大赛银奖；实验动画短片作品《</w:t>
      </w:r>
      <w:proofErr w:type="spellStart"/>
      <w:r>
        <w:rPr>
          <w:rFonts w:asciiTheme="minorEastAsia" w:eastAsiaTheme="minorEastAsia" w:hAnsiTheme="minorEastAsia" w:hint="eastAsia"/>
          <w:kern w:val="2"/>
        </w:rPr>
        <w:t>Piedirosso</w:t>
      </w:r>
      <w:proofErr w:type="spellEnd"/>
      <w:r>
        <w:rPr>
          <w:rFonts w:asciiTheme="minorEastAsia" w:eastAsiaTheme="minorEastAsia" w:hAnsiTheme="minorEastAsia" w:hint="eastAsia"/>
          <w:kern w:val="2"/>
        </w:rPr>
        <w:t>》获2020青年电影</w:t>
      </w:r>
      <w:proofErr w:type="gramStart"/>
      <w:r>
        <w:rPr>
          <w:rFonts w:asciiTheme="minorEastAsia" w:eastAsiaTheme="minorEastAsia" w:hAnsiTheme="minorEastAsia" w:hint="eastAsia"/>
          <w:kern w:val="2"/>
        </w:rPr>
        <w:t>季最佳</w:t>
      </w:r>
      <w:proofErr w:type="gramEnd"/>
      <w:r>
        <w:rPr>
          <w:rFonts w:asciiTheme="minorEastAsia" w:eastAsiaTheme="minorEastAsia" w:hAnsiTheme="minorEastAsia" w:hint="eastAsia"/>
          <w:kern w:val="2"/>
        </w:rPr>
        <w:t>动画实验短片提名；作品《假装》、《给妈妈的一封信》、《消防安全科普》、《善意的谎言》、《疫情日记》获2020第七届天津市大学生动漫与数字创意设计大赛二等奖。</w:t>
      </w:r>
    </w:p>
    <w:p w14:paraId="4732F4EF" w14:textId="77777777" w:rsidR="00C07B35" w:rsidRDefault="005E2CF7">
      <w:pPr>
        <w:pStyle w:val="ab"/>
        <w:adjustRightInd w:val="0"/>
        <w:snapToGrid w:val="0"/>
        <w:spacing w:before="0" w:beforeAutospacing="0" w:after="0" w:afterAutospacing="0" w:line="360" w:lineRule="auto"/>
        <w:jc w:val="both"/>
        <w:rPr>
          <w:rFonts w:asciiTheme="minorEastAsia" w:eastAsiaTheme="minorEastAsia" w:hAnsiTheme="minorEastAsia"/>
          <w:kern w:val="2"/>
        </w:rPr>
      </w:pPr>
      <w:r>
        <w:rPr>
          <w:rFonts w:asciiTheme="minorEastAsia" w:eastAsiaTheme="minorEastAsia" w:hAnsiTheme="minorEastAsia"/>
          <w:noProof/>
          <w:kern w:val="2"/>
        </w:rPr>
        <w:drawing>
          <wp:anchor distT="0" distB="0" distL="114300" distR="114300" simplePos="0" relativeHeight="251669504" behindDoc="0" locked="0" layoutInCell="1" allowOverlap="1" wp14:anchorId="718F8005" wp14:editId="6C5D6FF7">
            <wp:simplePos x="0" y="0"/>
            <wp:positionH relativeFrom="margin">
              <wp:posOffset>1109345</wp:posOffset>
            </wp:positionH>
            <wp:positionV relativeFrom="paragraph">
              <wp:posOffset>62865</wp:posOffset>
            </wp:positionV>
            <wp:extent cx="3059437" cy="2038350"/>
            <wp:effectExtent l="0" t="0" r="7620" b="0"/>
            <wp:wrapNone/>
            <wp:docPr id="11" name="图片 11" descr="C:\Users\XZ\AppData\Local\Temp\WeChat Files\ba7b02a67687d436bf3229ad4ab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XZ\AppData\Local\Temp\WeChat Files\ba7b02a67687d436bf3229ad4ab671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3059437"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B3FAE"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43F6BB4B"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6B7C1837"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12B9EC5F"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01ADABB1"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731BDEAF" w14:textId="77777777" w:rsidR="00313DB7" w:rsidRDefault="00313DB7">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7EA05B19" w14:textId="77777777" w:rsidR="00C07B35" w:rsidRDefault="00C07B35">
      <w:pPr>
        <w:pStyle w:val="ab"/>
        <w:adjustRightInd w:val="0"/>
        <w:snapToGrid w:val="0"/>
        <w:spacing w:before="0" w:beforeAutospacing="0" w:after="0" w:afterAutospacing="0" w:line="360" w:lineRule="auto"/>
        <w:jc w:val="both"/>
        <w:rPr>
          <w:rFonts w:asciiTheme="minorEastAsia" w:eastAsiaTheme="minorEastAsia" w:hAnsiTheme="minorEastAsia"/>
          <w:kern w:val="2"/>
        </w:rPr>
      </w:pPr>
    </w:p>
    <w:p w14:paraId="49C1413C" w14:textId="76AD8265" w:rsidR="00C07B35" w:rsidRDefault="00D536EC">
      <w:pPr>
        <w:adjustRightInd w:val="0"/>
        <w:snapToGrid w:val="0"/>
        <w:spacing w:line="360" w:lineRule="auto"/>
        <w:rPr>
          <w:rFonts w:asciiTheme="minorEastAsia" w:hAnsiTheme="minorEastAsia" w:cs="Arial"/>
          <w:sz w:val="24"/>
          <w:szCs w:val="24"/>
        </w:rPr>
      </w:pPr>
      <w:r>
        <w:rPr>
          <w:rFonts w:asciiTheme="minorEastAsia" w:hAnsiTheme="minorEastAsia"/>
          <w:noProof/>
        </w:rPr>
        <w:drawing>
          <wp:anchor distT="0" distB="0" distL="114300" distR="114300" simplePos="0" relativeHeight="251672576" behindDoc="0" locked="0" layoutInCell="1" allowOverlap="1" wp14:anchorId="13815F89" wp14:editId="5E5A8495">
            <wp:simplePos x="0" y="0"/>
            <wp:positionH relativeFrom="margin">
              <wp:posOffset>2785745</wp:posOffset>
            </wp:positionH>
            <wp:positionV relativeFrom="paragraph">
              <wp:posOffset>1804670</wp:posOffset>
            </wp:positionV>
            <wp:extent cx="1838325" cy="3810000"/>
            <wp:effectExtent l="0" t="0" r="9525" b="0"/>
            <wp:wrapNone/>
            <wp:docPr id="14" name="图片 14" descr="C:\Users\XZ\AppData\Local\Temp\WeChat Files\63fab2e601b5db91af873f1f27d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Z\AppData\Local\Temp\WeChat Files\63fab2e601b5db91af873f1f27d4738.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838325"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w:drawing>
          <wp:anchor distT="0" distB="0" distL="114300" distR="114300" simplePos="0" relativeHeight="251670528" behindDoc="0" locked="0" layoutInCell="1" allowOverlap="1" wp14:anchorId="1850F7B1" wp14:editId="0F0E84FD">
            <wp:simplePos x="0" y="0"/>
            <wp:positionH relativeFrom="margin">
              <wp:posOffset>537845</wp:posOffset>
            </wp:positionH>
            <wp:positionV relativeFrom="paragraph">
              <wp:posOffset>1852295</wp:posOffset>
            </wp:positionV>
            <wp:extent cx="1923776" cy="3576098"/>
            <wp:effectExtent l="0" t="0" r="635" b="5715"/>
            <wp:wrapNone/>
            <wp:docPr id="12" name="图片 12" descr="C:\Users\XZ\AppData\Local\Temp\WeChat Files\662a15fd1aeaf66bfad3ce592f6d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XZ\AppData\Local\Temp\WeChat Files\662a15fd1aeaf66bfad3ce592f6ddc0.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923776" cy="3576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CF7">
        <w:rPr>
          <w:rFonts w:asciiTheme="minorEastAsia" w:hAnsiTheme="minorEastAsia" w:hint="eastAsia"/>
          <w:b/>
          <w:sz w:val="24"/>
        </w:rPr>
        <w:t>毕业生发展：</w:t>
      </w:r>
      <w:r w:rsidR="005E2CF7">
        <w:rPr>
          <w:rFonts w:asciiTheme="minorEastAsia" w:hAnsiTheme="minorEastAsia" w:cs="Arial" w:hint="eastAsia"/>
          <w:sz w:val="24"/>
          <w:szCs w:val="24"/>
        </w:rPr>
        <w:t>能在动画、漫画、游戏、影视相关领域及电视台、媒体制作和发行等单位的传媒领域，从事二维动画设计、三维动画设计、视频拍摄剪辑、影视合成与特效、游</w:t>
      </w:r>
      <w:r w:rsidR="005E2CF7">
        <w:rPr>
          <w:rFonts w:asciiTheme="minorEastAsia" w:hAnsiTheme="minorEastAsia" w:cs="Arial" w:hint="eastAsia"/>
          <w:sz w:val="24"/>
          <w:szCs w:val="24"/>
        </w:rPr>
        <w:lastRenderedPageBreak/>
        <w:t>戏美术等工作。随着新媒体时代的到来，我校动画专业毕业生高质量就业趋势良好。现有毕业生在央视媒体、网易、新浪、作业帮、猿辅导、</w:t>
      </w:r>
      <w:proofErr w:type="spellStart"/>
      <w:r w:rsidR="005E2CF7">
        <w:rPr>
          <w:rFonts w:asciiTheme="minorEastAsia" w:hAnsiTheme="minorEastAsia" w:cs="Arial" w:hint="eastAsia"/>
          <w:sz w:val="24"/>
          <w:szCs w:val="24"/>
        </w:rPr>
        <w:t>Bilibili</w:t>
      </w:r>
      <w:proofErr w:type="spellEnd"/>
      <w:r w:rsidR="005E2CF7">
        <w:rPr>
          <w:rFonts w:asciiTheme="minorEastAsia" w:hAnsiTheme="minorEastAsia" w:cs="Arial" w:hint="eastAsia"/>
          <w:sz w:val="24"/>
          <w:szCs w:val="24"/>
        </w:rPr>
        <w:t>、今日头条、好传动画、北京亿和数字影视等国内知名企业的专业领域就业，读研深造和出国留学的人数占应届毕业生的比例逐年上升。</w:t>
      </w:r>
    </w:p>
    <w:p w14:paraId="2CF32673" w14:textId="0633DF0C" w:rsidR="00F05E4F" w:rsidRDefault="00F05E4F">
      <w:pPr>
        <w:adjustRightInd w:val="0"/>
        <w:snapToGrid w:val="0"/>
        <w:spacing w:line="360" w:lineRule="auto"/>
        <w:rPr>
          <w:rFonts w:asciiTheme="minorEastAsia" w:hAnsiTheme="minorEastAsia" w:cs="Arial"/>
          <w:sz w:val="24"/>
          <w:szCs w:val="24"/>
        </w:rPr>
      </w:pPr>
      <w:r w:rsidRPr="00F05E4F">
        <w:rPr>
          <w:rFonts w:asciiTheme="minorEastAsia" w:hAnsiTheme="minorEastAsia" w:cs="Arial"/>
          <w:noProof/>
          <w:sz w:val="24"/>
          <w:szCs w:val="24"/>
        </w:rPr>
        <w:drawing>
          <wp:anchor distT="0" distB="0" distL="114300" distR="114300" simplePos="0" relativeHeight="251692032" behindDoc="0" locked="0" layoutInCell="1" allowOverlap="1" wp14:anchorId="0A8D8053" wp14:editId="1CC2A85F">
            <wp:simplePos x="0" y="0"/>
            <wp:positionH relativeFrom="margin">
              <wp:posOffset>2652395</wp:posOffset>
            </wp:positionH>
            <wp:positionV relativeFrom="paragraph">
              <wp:posOffset>38100</wp:posOffset>
            </wp:positionV>
            <wp:extent cx="1771650" cy="3413667"/>
            <wp:effectExtent l="0" t="0" r="0" b="0"/>
            <wp:wrapNone/>
            <wp:docPr id="29" name="图片 29" descr="C:\Users\XZ\AppData\Local\Temp\WeChat Files\63fab2e601b5db91af873f1f27d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Z\AppData\Local\Temp\WeChat Files\63fab2e601b5db91af873f1f27d4738.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774537" cy="34192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E4F">
        <w:rPr>
          <w:rFonts w:asciiTheme="minorEastAsia" w:hAnsiTheme="minorEastAsia" w:cs="Arial"/>
          <w:noProof/>
          <w:sz w:val="24"/>
          <w:szCs w:val="24"/>
        </w:rPr>
        <w:drawing>
          <wp:anchor distT="0" distB="0" distL="114300" distR="114300" simplePos="0" relativeHeight="251689984" behindDoc="0" locked="0" layoutInCell="1" allowOverlap="1" wp14:anchorId="59472E57" wp14:editId="0F007593">
            <wp:simplePos x="0" y="0"/>
            <wp:positionH relativeFrom="margin">
              <wp:posOffset>594995</wp:posOffset>
            </wp:positionH>
            <wp:positionV relativeFrom="paragraph">
              <wp:posOffset>57150</wp:posOffset>
            </wp:positionV>
            <wp:extent cx="1809750" cy="3427214"/>
            <wp:effectExtent l="0" t="0" r="0" b="1905"/>
            <wp:wrapNone/>
            <wp:docPr id="28" name="图片 28" descr="C:\Users\XZ\AppData\Local\Temp\WeChat Files\662a15fd1aeaf66bfad3ce592f6d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XZ\AppData\Local\Temp\WeChat Files\662a15fd1aeaf66bfad3ce592f6ddc0.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812945" cy="343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05E4F">
      <w:footerReference w:type="default" r:id="rId2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1914" w14:textId="77777777" w:rsidR="00106D74" w:rsidRDefault="00106D74">
      <w:r>
        <w:separator/>
      </w:r>
    </w:p>
  </w:endnote>
  <w:endnote w:type="continuationSeparator" w:id="0">
    <w:p w14:paraId="5C1928D6" w14:textId="77777777" w:rsidR="00106D74" w:rsidRDefault="0010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575348"/>
    </w:sdtPr>
    <w:sdtEndPr/>
    <w:sdtContent>
      <w:p w14:paraId="56202283" w14:textId="77777777" w:rsidR="00C07B35" w:rsidRDefault="005E2CF7">
        <w:pPr>
          <w:pStyle w:val="a7"/>
          <w:jc w:val="center"/>
        </w:pPr>
        <w:r>
          <w:fldChar w:fldCharType="begin"/>
        </w:r>
        <w:r>
          <w:instrText>PAGE   \* MERGEFORMAT</w:instrText>
        </w:r>
        <w:r>
          <w:fldChar w:fldCharType="separate"/>
        </w:r>
        <w:r w:rsidR="000E2E3A" w:rsidRPr="000E2E3A">
          <w:rPr>
            <w:noProof/>
            <w:lang w:val="zh-CN"/>
          </w:rPr>
          <w:t>12</w:t>
        </w:r>
        <w:r>
          <w:fldChar w:fldCharType="end"/>
        </w:r>
      </w:p>
    </w:sdtContent>
  </w:sdt>
  <w:p w14:paraId="29D8E2FE" w14:textId="77777777" w:rsidR="00C07B35" w:rsidRDefault="00C07B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5D9BE" w14:textId="77777777" w:rsidR="00106D74" w:rsidRDefault="00106D74">
      <w:r>
        <w:separator/>
      </w:r>
    </w:p>
  </w:footnote>
  <w:footnote w:type="continuationSeparator" w:id="0">
    <w:p w14:paraId="3EDC2657" w14:textId="77777777" w:rsidR="00106D74" w:rsidRDefault="00106D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C9"/>
    <w:rsid w:val="00011740"/>
    <w:rsid w:val="000473D0"/>
    <w:rsid w:val="00052D40"/>
    <w:rsid w:val="00086AF8"/>
    <w:rsid w:val="0009193E"/>
    <w:rsid w:val="00093008"/>
    <w:rsid w:val="000A06FA"/>
    <w:rsid w:val="000A2A25"/>
    <w:rsid w:val="000A2B21"/>
    <w:rsid w:val="000D2CDE"/>
    <w:rsid w:val="000E1D2A"/>
    <w:rsid w:val="000E2E3A"/>
    <w:rsid w:val="000E5BC4"/>
    <w:rsid w:val="000F4242"/>
    <w:rsid w:val="00106D74"/>
    <w:rsid w:val="001126ED"/>
    <w:rsid w:val="00122A8F"/>
    <w:rsid w:val="00123F5B"/>
    <w:rsid w:val="00130B64"/>
    <w:rsid w:val="00136AAE"/>
    <w:rsid w:val="00136FFF"/>
    <w:rsid w:val="00152D8D"/>
    <w:rsid w:val="00163C24"/>
    <w:rsid w:val="00165608"/>
    <w:rsid w:val="00184D43"/>
    <w:rsid w:val="00191082"/>
    <w:rsid w:val="00194932"/>
    <w:rsid w:val="001A23BD"/>
    <w:rsid w:val="001A6EDC"/>
    <w:rsid w:val="001B5E2F"/>
    <w:rsid w:val="001E6376"/>
    <w:rsid w:val="00204602"/>
    <w:rsid w:val="00206FFB"/>
    <w:rsid w:val="00210F95"/>
    <w:rsid w:val="0021614C"/>
    <w:rsid w:val="002176FB"/>
    <w:rsid w:val="0024397E"/>
    <w:rsid w:val="0026184F"/>
    <w:rsid w:val="002624C9"/>
    <w:rsid w:val="00262520"/>
    <w:rsid w:val="00265FB2"/>
    <w:rsid w:val="002672AD"/>
    <w:rsid w:val="00282678"/>
    <w:rsid w:val="002B21B6"/>
    <w:rsid w:val="002F0267"/>
    <w:rsid w:val="00302D08"/>
    <w:rsid w:val="00311DD8"/>
    <w:rsid w:val="00313DB7"/>
    <w:rsid w:val="003419C1"/>
    <w:rsid w:val="00356BAA"/>
    <w:rsid w:val="0036318A"/>
    <w:rsid w:val="00364143"/>
    <w:rsid w:val="003731B9"/>
    <w:rsid w:val="003868DC"/>
    <w:rsid w:val="003A331F"/>
    <w:rsid w:val="003B562A"/>
    <w:rsid w:val="003D1360"/>
    <w:rsid w:val="003E0E1E"/>
    <w:rsid w:val="00426566"/>
    <w:rsid w:val="0043492A"/>
    <w:rsid w:val="004356C5"/>
    <w:rsid w:val="00444E6C"/>
    <w:rsid w:val="00447377"/>
    <w:rsid w:val="004B01FB"/>
    <w:rsid w:val="004B0662"/>
    <w:rsid w:val="004C08A8"/>
    <w:rsid w:val="004D4EAB"/>
    <w:rsid w:val="004E6C85"/>
    <w:rsid w:val="004F5676"/>
    <w:rsid w:val="00521509"/>
    <w:rsid w:val="00545F93"/>
    <w:rsid w:val="00561CE0"/>
    <w:rsid w:val="0056355F"/>
    <w:rsid w:val="00593F58"/>
    <w:rsid w:val="005E2CF7"/>
    <w:rsid w:val="00604DB4"/>
    <w:rsid w:val="00606309"/>
    <w:rsid w:val="00622925"/>
    <w:rsid w:val="00641DBF"/>
    <w:rsid w:val="00656D1A"/>
    <w:rsid w:val="006642F2"/>
    <w:rsid w:val="0067051A"/>
    <w:rsid w:val="006714F8"/>
    <w:rsid w:val="006B470A"/>
    <w:rsid w:val="006B4E3A"/>
    <w:rsid w:val="0070317C"/>
    <w:rsid w:val="00707A29"/>
    <w:rsid w:val="00707CB8"/>
    <w:rsid w:val="007116AB"/>
    <w:rsid w:val="007470CC"/>
    <w:rsid w:val="007545D6"/>
    <w:rsid w:val="0075596C"/>
    <w:rsid w:val="00777B58"/>
    <w:rsid w:val="007811A7"/>
    <w:rsid w:val="007B4A42"/>
    <w:rsid w:val="007C5F58"/>
    <w:rsid w:val="007C6058"/>
    <w:rsid w:val="007F697F"/>
    <w:rsid w:val="00801154"/>
    <w:rsid w:val="0080324C"/>
    <w:rsid w:val="00806FA4"/>
    <w:rsid w:val="00817909"/>
    <w:rsid w:val="00843868"/>
    <w:rsid w:val="00843E19"/>
    <w:rsid w:val="0086225E"/>
    <w:rsid w:val="00866438"/>
    <w:rsid w:val="0088220D"/>
    <w:rsid w:val="008972BC"/>
    <w:rsid w:val="008B7DA2"/>
    <w:rsid w:val="008D095A"/>
    <w:rsid w:val="008E7164"/>
    <w:rsid w:val="00915746"/>
    <w:rsid w:val="00923D9C"/>
    <w:rsid w:val="00945B48"/>
    <w:rsid w:val="00952076"/>
    <w:rsid w:val="009618D8"/>
    <w:rsid w:val="00967C6F"/>
    <w:rsid w:val="00976FFD"/>
    <w:rsid w:val="00982754"/>
    <w:rsid w:val="009852CE"/>
    <w:rsid w:val="009853C2"/>
    <w:rsid w:val="009A6325"/>
    <w:rsid w:val="009B3E39"/>
    <w:rsid w:val="009C4047"/>
    <w:rsid w:val="009E3D7C"/>
    <w:rsid w:val="009F2D02"/>
    <w:rsid w:val="009F6243"/>
    <w:rsid w:val="00A20DB0"/>
    <w:rsid w:val="00A21E11"/>
    <w:rsid w:val="00A2649D"/>
    <w:rsid w:val="00A60EB1"/>
    <w:rsid w:val="00A6521E"/>
    <w:rsid w:val="00A93F68"/>
    <w:rsid w:val="00AF3FFF"/>
    <w:rsid w:val="00AF4F11"/>
    <w:rsid w:val="00AF59F2"/>
    <w:rsid w:val="00B018AA"/>
    <w:rsid w:val="00B3761C"/>
    <w:rsid w:val="00B554D6"/>
    <w:rsid w:val="00B840AF"/>
    <w:rsid w:val="00BB222B"/>
    <w:rsid w:val="00BB4E06"/>
    <w:rsid w:val="00BC104A"/>
    <w:rsid w:val="00BC2ED2"/>
    <w:rsid w:val="00C00A7C"/>
    <w:rsid w:val="00C01ABB"/>
    <w:rsid w:val="00C07B35"/>
    <w:rsid w:val="00C12F22"/>
    <w:rsid w:val="00C32214"/>
    <w:rsid w:val="00C34892"/>
    <w:rsid w:val="00C472FD"/>
    <w:rsid w:val="00C74CC7"/>
    <w:rsid w:val="00C86361"/>
    <w:rsid w:val="00C94ACB"/>
    <w:rsid w:val="00C97023"/>
    <w:rsid w:val="00CF6A2F"/>
    <w:rsid w:val="00CF7FB0"/>
    <w:rsid w:val="00D07D33"/>
    <w:rsid w:val="00D2018F"/>
    <w:rsid w:val="00D34B6E"/>
    <w:rsid w:val="00D41A3E"/>
    <w:rsid w:val="00D536EC"/>
    <w:rsid w:val="00D60DBC"/>
    <w:rsid w:val="00D61A91"/>
    <w:rsid w:val="00D84382"/>
    <w:rsid w:val="00D856F8"/>
    <w:rsid w:val="00D920D9"/>
    <w:rsid w:val="00D97CFC"/>
    <w:rsid w:val="00DA5E09"/>
    <w:rsid w:val="00DC3C87"/>
    <w:rsid w:val="00DC6EF0"/>
    <w:rsid w:val="00E056EB"/>
    <w:rsid w:val="00E20C3E"/>
    <w:rsid w:val="00E4248F"/>
    <w:rsid w:val="00E72CBB"/>
    <w:rsid w:val="00E94111"/>
    <w:rsid w:val="00EA26FB"/>
    <w:rsid w:val="00EA5C2C"/>
    <w:rsid w:val="00EC4AF2"/>
    <w:rsid w:val="00ED7EE4"/>
    <w:rsid w:val="00EF364F"/>
    <w:rsid w:val="00EF38C4"/>
    <w:rsid w:val="00EF68BC"/>
    <w:rsid w:val="00F00C9A"/>
    <w:rsid w:val="00F05E4F"/>
    <w:rsid w:val="00F11F74"/>
    <w:rsid w:val="00F23DFF"/>
    <w:rsid w:val="00F36E02"/>
    <w:rsid w:val="00F37D50"/>
    <w:rsid w:val="00F543DD"/>
    <w:rsid w:val="00F86B6C"/>
    <w:rsid w:val="00F90056"/>
    <w:rsid w:val="00F966CB"/>
    <w:rsid w:val="00FA0135"/>
    <w:rsid w:val="00FB0759"/>
    <w:rsid w:val="00FC4E72"/>
    <w:rsid w:val="00FD1CD0"/>
    <w:rsid w:val="00FD209A"/>
    <w:rsid w:val="00FE7270"/>
    <w:rsid w:val="00FF66F7"/>
    <w:rsid w:val="0D8F61CA"/>
    <w:rsid w:val="0F9E053F"/>
    <w:rsid w:val="11273B02"/>
    <w:rsid w:val="14AE4079"/>
    <w:rsid w:val="260470EF"/>
    <w:rsid w:val="28187491"/>
    <w:rsid w:val="2D2F2FAF"/>
    <w:rsid w:val="3C941132"/>
    <w:rsid w:val="3F8D7751"/>
    <w:rsid w:val="3FE079E5"/>
    <w:rsid w:val="404B0CF0"/>
    <w:rsid w:val="49822277"/>
    <w:rsid w:val="518654BD"/>
    <w:rsid w:val="5B860C27"/>
    <w:rsid w:val="619736AB"/>
    <w:rsid w:val="629038C3"/>
    <w:rsid w:val="697E31A1"/>
    <w:rsid w:val="69B013F1"/>
    <w:rsid w:val="6C0576C7"/>
    <w:rsid w:val="704C034C"/>
    <w:rsid w:val="7641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14C875B"/>
  <w15:docId w15:val="{45BC2BF4-61D6-4873-84E8-527A7380D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widowControl/>
      <w:spacing w:before="100" w:beforeAutospacing="1" w:after="100" w:afterAutospacing="1"/>
      <w:jc w:val="left"/>
    </w:pPr>
    <w:rPr>
      <w:rFonts w:ascii="Calibri" w:eastAsia="宋体" w:hAnsi="Calibri" w:cs="Times New Roman"/>
      <w:kern w:val="0"/>
      <w:sz w:val="24"/>
      <w:szCs w:val="24"/>
    </w:rPr>
  </w:style>
  <w:style w:type="paragraph" w:styleId="ac">
    <w:name w:val="annotation subject"/>
    <w:basedOn w:val="a3"/>
    <w:next w:val="a3"/>
    <w:link w:val="ad"/>
    <w:uiPriority w:val="99"/>
    <w:semiHidden/>
    <w:unhideWhenUsed/>
    <w:qFormat/>
    <w:rPr>
      <w:b/>
      <w:bCs/>
    </w:rPr>
  </w:style>
  <w:style w:type="character" w:styleId="ae">
    <w:name w:val="Strong"/>
    <w:qFormat/>
    <w:rPr>
      <w:b/>
      <w:bCs/>
    </w:rPr>
  </w:style>
  <w:style w:type="character" w:styleId="af">
    <w:name w:val="annotation reference"/>
    <w:basedOn w:val="a0"/>
    <w:uiPriority w:val="99"/>
    <w:semiHidden/>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1">
    <w:name w:val="列出段落1"/>
    <w:basedOn w:val="a"/>
    <w:uiPriority w:val="99"/>
    <w:qFormat/>
    <w:pPr>
      <w:ind w:firstLineChars="200" w:firstLine="420"/>
    </w:pPr>
    <w:rPr>
      <w:rFonts w:ascii="Calibri" w:eastAsia="宋体" w:hAnsi="Calibri" w:cs="Calibri"/>
      <w:szCs w:val="21"/>
    </w:rPr>
  </w:style>
  <w:style w:type="paragraph" w:customStyle="1" w:styleId="af0">
    <w:name w:val="普通内容"/>
    <w:basedOn w:val="a"/>
    <w:link w:val="Char"/>
    <w:qFormat/>
    <w:pPr>
      <w:adjustRightInd w:val="0"/>
      <w:snapToGrid w:val="0"/>
      <w:spacing w:line="400" w:lineRule="exact"/>
    </w:pPr>
    <w:rPr>
      <w:rFonts w:ascii="Times New Roman" w:eastAsia="宋体" w:hAnsi="宋体" w:cs="Times New Roman"/>
      <w:b/>
      <w:color w:val="000000"/>
      <w:szCs w:val="21"/>
    </w:rPr>
  </w:style>
  <w:style w:type="character" w:customStyle="1" w:styleId="Char">
    <w:name w:val="普通内容 Char"/>
    <w:link w:val="af0"/>
    <w:qFormat/>
    <w:locked/>
    <w:rPr>
      <w:rFonts w:ascii="Times New Roman" w:eastAsia="宋体" w:hAnsi="宋体" w:cs="Times New Roman"/>
      <w:b/>
      <w:color w:val="000000"/>
      <w:szCs w:val="21"/>
    </w:rPr>
  </w:style>
  <w:style w:type="paragraph" w:styleId="af1">
    <w:name w:val="List Paragraph"/>
    <w:basedOn w:val="a"/>
    <w:uiPriority w:val="99"/>
    <w:qFormat/>
    <w:pPr>
      <w:ind w:firstLineChars="200" w:firstLine="420"/>
    </w:pPr>
  </w:style>
  <w:style w:type="character" w:customStyle="1" w:styleId="a6">
    <w:name w:val="批注框文本 字符"/>
    <w:basedOn w:val="a0"/>
    <w:link w:val="a5"/>
    <w:uiPriority w:val="99"/>
    <w:semiHidden/>
    <w:qFormat/>
    <w:rPr>
      <w:kern w:val="2"/>
      <w:sz w:val="18"/>
      <w:szCs w:val="18"/>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2"/>
    </w:rPr>
  </w:style>
  <w:style w:type="character" w:customStyle="1" w:styleId="ad">
    <w:name w:val="批注主题 字符"/>
    <w:basedOn w:val="a4"/>
    <w:link w:val="ac"/>
    <w:uiPriority w:val="99"/>
    <w:semiHidden/>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1090</Words>
  <Characters>6216</Characters>
  <Application>Microsoft Office Word</Application>
  <DocSecurity>0</DocSecurity>
  <Lines>51</Lines>
  <Paragraphs>14</Paragraphs>
  <ScaleCrop>false</ScaleCrop>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包慧珂(97960011)</dc:creator>
  <cp:lastModifiedBy>刘 先生</cp:lastModifiedBy>
  <cp:revision>2</cp:revision>
  <cp:lastPrinted>2021-12-07T02:42:00Z</cp:lastPrinted>
  <dcterms:created xsi:type="dcterms:W3CDTF">2022-06-07T23:42:00Z</dcterms:created>
  <dcterms:modified xsi:type="dcterms:W3CDTF">2022-06-07T23:42:00Z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A0CEB627A2AB4EF5940ACE377DA0698A</vt:lpwstr>
  </property>
</Properties>
</file>